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Дело № 2-4077/2014</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
    <w:p w:rsidR="00B618C8" w:rsidRPr="00B618C8" w:rsidRDefault="00B618C8" w:rsidP="00B618C8">
      <w:pPr>
        <w:pStyle w:val="a3"/>
        <w:shd w:val="clear" w:color="auto" w:fill="FFFFFF"/>
        <w:spacing w:before="0" w:beforeAutospacing="0" w:after="0" w:afterAutospacing="0" w:line="252" w:lineRule="atLeast"/>
        <w:ind w:firstLine="720"/>
        <w:jc w:val="center"/>
        <w:rPr>
          <w:rFonts w:ascii="Arial" w:hAnsi="Arial" w:cs="Arial"/>
          <w:color w:val="000000"/>
        </w:rPr>
      </w:pPr>
      <w:proofErr w:type="gramStart"/>
      <w:r w:rsidRPr="00B618C8">
        <w:rPr>
          <w:rFonts w:ascii="Arial" w:hAnsi="Arial" w:cs="Arial"/>
          <w:color w:val="000000"/>
        </w:rPr>
        <w:t>Р</w:t>
      </w:r>
      <w:proofErr w:type="gramEnd"/>
      <w:r w:rsidRPr="00B618C8">
        <w:rPr>
          <w:rFonts w:ascii="Arial" w:hAnsi="Arial" w:cs="Arial"/>
          <w:color w:val="000000"/>
        </w:rPr>
        <w:t xml:space="preserve"> Е Ш Е Н И Е</w:t>
      </w:r>
    </w:p>
    <w:p w:rsidR="00B618C8" w:rsidRDefault="00B618C8" w:rsidP="00B618C8">
      <w:pPr>
        <w:pStyle w:val="a3"/>
        <w:shd w:val="clear" w:color="auto" w:fill="FFFFFF"/>
        <w:spacing w:before="0" w:beforeAutospacing="0" w:after="0" w:afterAutospacing="0" w:line="252" w:lineRule="atLeast"/>
        <w:ind w:firstLine="720"/>
        <w:jc w:val="center"/>
        <w:rPr>
          <w:rFonts w:ascii="Arial" w:hAnsi="Arial" w:cs="Arial"/>
          <w:color w:val="000000"/>
        </w:rPr>
      </w:pPr>
    </w:p>
    <w:p w:rsidR="00B618C8" w:rsidRPr="00B618C8" w:rsidRDefault="00B618C8" w:rsidP="00B618C8">
      <w:pPr>
        <w:pStyle w:val="a3"/>
        <w:shd w:val="clear" w:color="auto" w:fill="FFFFFF"/>
        <w:spacing w:before="0" w:beforeAutospacing="0" w:after="0" w:afterAutospacing="0" w:line="252" w:lineRule="atLeast"/>
        <w:ind w:firstLine="720"/>
        <w:jc w:val="center"/>
        <w:rPr>
          <w:rFonts w:ascii="Arial" w:hAnsi="Arial" w:cs="Arial"/>
          <w:color w:val="000000"/>
        </w:rPr>
      </w:pPr>
      <w:r w:rsidRPr="00B618C8">
        <w:rPr>
          <w:rFonts w:ascii="Arial" w:hAnsi="Arial" w:cs="Arial"/>
          <w:color w:val="000000"/>
        </w:rPr>
        <w:t>Именем Российской Федерации</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«29» декабря 2014 г.                              г. Биробиджан</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Биробиджанский районный суд Еврейской автономной области в составе:</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председательствующего судьи Ивановой Л.В.,</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при секретаре </w:t>
      </w:r>
      <w:proofErr w:type="spellStart"/>
      <w:r w:rsidRPr="00B618C8">
        <w:rPr>
          <w:rFonts w:ascii="Arial" w:hAnsi="Arial" w:cs="Arial"/>
          <w:color w:val="000000"/>
        </w:rPr>
        <w:t>Саутиной</w:t>
      </w:r>
      <w:proofErr w:type="spellEnd"/>
      <w:r w:rsidRPr="00B618C8">
        <w:rPr>
          <w:rFonts w:ascii="Arial" w:hAnsi="Arial" w:cs="Arial"/>
          <w:color w:val="000000"/>
        </w:rPr>
        <w:t xml:space="preserve"> Ю.С.,</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с участием:</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представителя заявителя ОГАУ «Издательский дом «Биробиджан» </w:t>
      </w:r>
      <w:proofErr w:type="spellStart"/>
      <w:r w:rsidRPr="00B618C8">
        <w:rPr>
          <w:rFonts w:ascii="Arial" w:hAnsi="Arial" w:cs="Arial"/>
          <w:color w:val="000000"/>
        </w:rPr>
        <w:t>Михальской</w:t>
      </w:r>
      <w:proofErr w:type="spellEnd"/>
      <w:r w:rsidRPr="00B618C8">
        <w:rPr>
          <w:rFonts w:ascii="Arial" w:hAnsi="Arial" w:cs="Arial"/>
          <w:color w:val="000000"/>
        </w:rPr>
        <w:t xml:space="preserve"> О.А., действующей на основании доверенности от 15.12.2014,</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заинтересованных лиц:</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главного государственного инспектора труда (по правовым вопросам) Государственной инспекции труда в ЕАО Жуковой О.И., действующей также от имени Государственной инспекции труда в Еврейской автономной области, на основании доверенности от 09.06.2014,</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рассмотрев в открытом судебном заседании в помещении Биробиджанского районного суда гражданское дело по заявлению Областного государственного автономного учреждения «Издательский дом «Биробиджан» об оспаривании предписания Государственной инспекции труда в Еврейской автономной области,</w:t>
      </w:r>
    </w:p>
    <w:p w:rsidR="00B618C8" w:rsidRPr="00B618C8" w:rsidRDefault="00B618C8" w:rsidP="00B618C8">
      <w:pPr>
        <w:pStyle w:val="a3"/>
        <w:shd w:val="clear" w:color="auto" w:fill="FFFFFF"/>
        <w:spacing w:before="0" w:beforeAutospacing="0" w:after="0" w:afterAutospacing="0" w:line="252" w:lineRule="atLeast"/>
        <w:ind w:firstLine="720"/>
        <w:jc w:val="center"/>
        <w:rPr>
          <w:rFonts w:ascii="Arial" w:hAnsi="Arial" w:cs="Arial"/>
          <w:color w:val="000000"/>
        </w:rPr>
      </w:pPr>
      <w:r w:rsidRPr="00B618C8">
        <w:rPr>
          <w:rFonts w:ascii="Arial" w:hAnsi="Arial" w:cs="Arial"/>
          <w:color w:val="000000"/>
        </w:rPr>
        <w:t>У С Т А Н О В И Л:</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ОГАУ «Издательский дом «Биробиджан» обратилось в суд с настоящим заявлением, мотивируя свои требования тем, что 24.11.2014 по результатам проверки, проведенной Государственной инспекцией труда в ЕАО в отношении заявителя было вынесено предписание</w:t>
      </w:r>
      <w:r w:rsidRPr="00B618C8">
        <w:rPr>
          <w:rStyle w:val="apple-converted-space"/>
          <w:rFonts w:ascii="Arial" w:hAnsi="Arial" w:cs="Arial"/>
          <w:color w:val="000000"/>
        </w:rPr>
        <w:t> </w:t>
      </w:r>
      <w:r w:rsidRPr="00B618C8">
        <w:rPr>
          <w:rStyle w:val="nomer2"/>
          <w:rFonts w:ascii="Arial" w:hAnsi="Arial" w:cs="Arial"/>
          <w:color w:val="000000"/>
        </w:rPr>
        <w:t>№</w:t>
      </w:r>
      <w:r w:rsidRPr="00B618C8">
        <w:rPr>
          <w:rStyle w:val="apple-converted-space"/>
          <w:rFonts w:ascii="Arial" w:hAnsi="Arial" w:cs="Arial"/>
          <w:color w:val="000000"/>
        </w:rPr>
        <w:t> </w:t>
      </w:r>
      <w:r w:rsidRPr="00B618C8">
        <w:rPr>
          <w:rFonts w:ascii="Arial" w:hAnsi="Arial" w:cs="Arial"/>
          <w:color w:val="000000"/>
        </w:rPr>
        <w:t>об устранении нарушений ч. 3 ст. 133, ч. 2 ст. 146. ст. 148. ч. 2 ст. 133-1. ч. 6 ст. 135 ТК РФ.</w:t>
      </w:r>
      <w:proofErr w:type="gramEnd"/>
      <w:r w:rsidRPr="00B618C8">
        <w:rPr>
          <w:rFonts w:ascii="Arial" w:hAnsi="Arial" w:cs="Arial"/>
          <w:color w:val="000000"/>
        </w:rPr>
        <w:t xml:space="preserve"> Данным предписанием на заявителя возложена обязанность произвести следующие действия (устранить следующие нарушения): в нарушение ч. 2 ст. 133-1. ч. 4 ст. 133-1 ТК РФ гражданке</w:t>
      </w:r>
      <w:r w:rsidRPr="00B618C8">
        <w:rPr>
          <w:rStyle w:val="apple-converted-space"/>
          <w:rFonts w:ascii="Arial" w:hAnsi="Arial" w:cs="Arial"/>
          <w:color w:val="000000"/>
        </w:rPr>
        <w:t> </w:t>
      </w:r>
      <w:r w:rsidRPr="00B618C8">
        <w:rPr>
          <w:rStyle w:val="fio6"/>
          <w:rFonts w:ascii="Arial" w:hAnsi="Arial" w:cs="Arial"/>
          <w:color w:val="000000"/>
        </w:rPr>
        <w:t>ФИО</w:t>
      </w:r>
      <w:proofErr w:type="gramStart"/>
      <w:r w:rsidRPr="00B618C8">
        <w:rPr>
          <w:rStyle w:val="fio6"/>
          <w:rFonts w:ascii="Arial" w:hAnsi="Arial" w:cs="Arial"/>
          <w:color w:val="000000"/>
        </w:rPr>
        <w:t>2</w:t>
      </w:r>
      <w:proofErr w:type="gramEnd"/>
      <w:r w:rsidRPr="00B618C8">
        <w:rPr>
          <w:rStyle w:val="apple-converted-space"/>
          <w:rFonts w:ascii="Arial" w:hAnsi="Arial" w:cs="Arial"/>
          <w:color w:val="000000"/>
        </w:rPr>
        <w:t> </w:t>
      </w:r>
      <w:r w:rsidRPr="00B618C8">
        <w:rPr>
          <w:rFonts w:ascii="Arial" w:hAnsi="Arial" w:cs="Arial"/>
          <w:color w:val="000000"/>
        </w:rPr>
        <w:t xml:space="preserve">(сторож учреждения) произвести перерасчет заработной платы за период с января по ноябрь 2014 г. с учетом минимального размера оплаты труда, установленного федеральным законом (с применением территориальных коэффициентов). В нарушение </w:t>
      </w:r>
      <w:proofErr w:type="gramStart"/>
      <w:r w:rsidRPr="00B618C8">
        <w:rPr>
          <w:rFonts w:ascii="Arial" w:hAnsi="Arial" w:cs="Arial"/>
          <w:color w:val="000000"/>
        </w:rPr>
        <w:t>ч</w:t>
      </w:r>
      <w:proofErr w:type="gramEnd"/>
      <w:r w:rsidRPr="00B618C8">
        <w:rPr>
          <w:rFonts w:ascii="Arial" w:hAnsi="Arial" w:cs="Arial"/>
          <w:color w:val="000000"/>
        </w:rPr>
        <w:t>. 6 ст. 135 ТК РФ привести в соответствии с требованиями закона систему оплаты труда работникам, чья заработная плата составляет менее минимального размера оплаты труда. Заявитель полагает, что указанные обязанности возложены незаконно, по следующим основаниям: ОГАУ «Издательский дом «Биробиджан» обратилось в Управление по труду Правительства ЕАО для разъяснения вопроса о включении в структуру минимального размера оплаты труда районного коэффициента и процентной надбавки за работу в районах Крайнего Севера и приравненных к ним местностях. Управления по труду Правительства ЕАО направило в их адрес ответ</w:t>
      </w:r>
      <w:r w:rsidRPr="00B618C8">
        <w:rPr>
          <w:rStyle w:val="apple-converted-space"/>
          <w:rFonts w:ascii="Arial" w:hAnsi="Arial" w:cs="Arial"/>
          <w:color w:val="000000"/>
        </w:rPr>
        <w:t> </w:t>
      </w:r>
      <w:r w:rsidRPr="00B618C8">
        <w:rPr>
          <w:rStyle w:val="nomer2"/>
          <w:rFonts w:ascii="Arial" w:hAnsi="Arial" w:cs="Arial"/>
          <w:color w:val="000000"/>
        </w:rPr>
        <w:t>№</w:t>
      </w:r>
      <w:r w:rsidRPr="00B618C8">
        <w:rPr>
          <w:rStyle w:val="apple-converted-space"/>
          <w:rFonts w:ascii="Arial" w:hAnsi="Arial" w:cs="Arial"/>
          <w:color w:val="000000"/>
        </w:rPr>
        <w:t> </w:t>
      </w:r>
      <w:r w:rsidRPr="00B618C8">
        <w:rPr>
          <w:rFonts w:ascii="Arial" w:hAnsi="Arial" w:cs="Arial"/>
          <w:color w:val="000000"/>
        </w:rPr>
        <w:t xml:space="preserve">от 11.12.2014 с приложением (копия письма Министерства труда и социальной зашиты Российской Федерации и копия письма Федеральной </w:t>
      </w:r>
      <w:proofErr w:type="gramStart"/>
      <w:r w:rsidRPr="00B618C8">
        <w:rPr>
          <w:rFonts w:ascii="Arial" w:hAnsi="Arial" w:cs="Arial"/>
          <w:color w:val="000000"/>
        </w:rPr>
        <w:t>службы</w:t>
      </w:r>
      <w:proofErr w:type="gramEnd"/>
      <w:r w:rsidRPr="00B618C8">
        <w:rPr>
          <w:rFonts w:ascii="Arial" w:hAnsi="Arial" w:cs="Arial"/>
          <w:color w:val="000000"/>
        </w:rPr>
        <w:t xml:space="preserve"> но труду и занятости). Из письма Минтруда России следует, что заработная плата работника включает компенсационные выплаты, в том числе, за работу в местностях с особыми климатическими условиями. </w:t>
      </w:r>
      <w:proofErr w:type="spellStart"/>
      <w:r w:rsidRPr="00B618C8">
        <w:rPr>
          <w:rFonts w:ascii="Arial" w:hAnsi="Arial" w:cs="Arial"/>
          <w:color w:val="000000"/>
        </w:rPr>
        <w:t>Роструд</w:t>
      </w:r>
      <w:proofErr w:type="spellEnd"/>
      <w:r w:rsidRPr="00B618C8">
        <w:rPr>
          <w:rFonts w:ascii="Arial" w:hAnsi="Arial" w:cs="Arial"/>
          <w:color w:val="000000"/>
        </w:rPr>
        <w:t xml:space="preserve"> считает, что отсутствуют правовые основания для исключения районного коэффициента и процентной надбавки из состава минимальной заработной платы в субъекте Российской Федерации.</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На основании изложенного ОГАУ «Издательский дом «Биробиджан» просит суд признать незаконным и отменить предписание Государственной инспекции труда в Еврейской автономной области</w:t>
      </w:r>
      <w:r w:rsidRPr="00B618C8">
        <w:rPr>
          <w:rStyle w:val="apple-converted-space"/>
          <w:rFonts w:ascii="Arial" w:hAnsi="Arial" w:cs="Arial"/>
          <w:color w:val="000000"/>
        </w:rPr>
        <w:t> </w:t>
      </w:r>
      <w:r w:rsidRPr="00B618C8">
        <w:rPr>
          <w:rStyle w:val="nomer2"/>
          <w:rFonts w:ascii="Arial" w:hAnsi="Arial" w:cs="Arial"/>
          <w:color w:val="000000"/>
        </w:rPr>
        <w:t>№</w:t>
      </w:r>
      <w:r w:rsidRPr="00B618C8">
        <w:rPr>
          <w:rFonts w:ascii="Arial" w:hAnsi="Arial" w:cs="Arial"/>
          <w:color w:val="000000"/>
        </w:rPr>
        <w:t xml:space="preserve">от 24.11.2014 в части, касающейся </w:t>
      </w:r>
      <w:proofErr w:type="gramStart"/>
      <w:r w:rsidRPr="00B618C8">
        <w:rPr>
          <w:rFonts w:ascii="Arial" w:hAnsi="Arial" w:cs="Arial"/>
          <w:color w:val="000000"/>
        </w:rPr>
        <w:t>ч</w:t>
      </w:r>
      <w:proofErr w:type="gramEnd"/>
      <w:r w:rsidRPr="00B618C8">
        <w:rPr>
          <w:rFonts w:ascii="Arial" w:hAnsi="Arial" w:cs="Arial"/>
          <w:color w:val="000000"/>
        </w:rPr>
        <w:t xml:space="preserve">. 3 </w:t>
      </w:r>
      <w:r w:rsidRPr="00B618C8">
        <w:rPr>
          <w:rFonts w:ascii="Arial" w:hAnsi="Arial" w:cs="Arial"/>
          <w:color w:val="000000"/>
        </w:rPr>
        <w:lastRenderedPageBreak/>
        <w:t>ст. 133. ч. 2 ст. 146, ст. 148, ч. 2 ст. 133-1. ч. 6 ст. 135 Трудового законодательства Российской Федерации.</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Определением суда от 24.12.2014 к участию в деле в качестве заинтересованного лица привлечен Главный государственный инспектор труда (по правовым вопросам) Государственной инспекции труда в ЕАО Жукова О.И.</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    В судебном заседании представитель заявителя </w:t>
      </w:r>
      <w:proofErr w:type="spellStart"/>
      <w:r w:rsidRPr="00B618C8">
        <w:rPr>
          <w:rFonts w:ascii="Arial" w:hAnsi="Arial" w:cs="Arial"/>
          <w:color w:val="000000"/>
        </w:rPr>
        <w:t>Михальская</w:t>
      </w:r>
      <w:proofErr w:type="spellEnd"/>
      <w:r w:rsidRPr="00B618C8">
        <w:rPr>
          <w:rFonts w:ascii="Arial" w:hAnsi="Arial" w:cs="Arial"/>
          <w:color w:val="000000"/>
        </w:rPr>
        <w:t xml:space="preserve"> О.А. на доводах, изложенных в заявлении, настаивала в полном объеме, окончательно просила суд просила признать незаконными и отменить пункты № 3, № 4 предписания Государственной инспекции труда в Еврейской автономной области</w:t>
      </w:r>
      <w:r w:rsidRPr="00B618C8">
        <w:rPr>
          <w:rStyle w:val="apple-converted-space"/>
          <w:rFonts w:ascii="Arial" w:hAnsi="Arial" w:cs="Arial"/>
          <w:color w:val="000000"/>
        </w:rPr>
        <w:t> </w:t>
      </w:r>
      <w:r w:rsidRPr="00B618C8">
        <w:rPr>
          <w:rStyle w:val="nomer2"/>
          <w:rFonts w:ascii="Arial" w:hAnsi="Arial" w:cs="Arial"/>
          <w:color w:val="000000"/>
        </w:rPr>
        <w:t>№</w:t>
      </w:r>
      <w:r w:rsidRPr="00B618C8">
        <w:rPr>
          <w:rStyle w:val="apple-converted-space"/>
          <w:rFonts w:ascii="Arial" w:hAnsi="Arial" w:cs="Arial"/>
          <w:color w:val="000000"/>
        </w:rPr>
        <w:t> </w:t>
      </w:r>
      <w:r w:rsidRPr="00B618C8">
        <w:rPr>
          <w:rFonts w:ascii="Arial" w:hAnsi="Arial" w:cs="Arial"/>
          <w:color w:val="000000"/>
        </w:rPr>
        <w:t xml:space="preserve">от 24.11.2014. Полагает, что расчеты заработной платы работников ОГАУ «Издательский дом «Биробиджан» </w:t>
      </w:r>
      <w:proofErr w:type="gramStart"/>
      <w:r w:rsidRPr="00B618C8">
        <w:rPr>
          <w:rFonts w:ascii="Arial" w:hAnsi="Arial" w:cs="Arial"/>
          <w:color w:val="000000"/>
        </w:rPr>
        <w:t>произведены</w:t>
      </w:r>
      <w:proofErr w:type="gramEnd"/>
      <w:r w:rsidRPr="00B618C8">
        <w:rPr>
          <w:rFonts w:ascii="Arial" w:hAnsi="Arial" w:cs="Arial"/>
          <w:color w:val="000000"/>
        </w:rPr>
        <w:t xml:space="preserve"> верно, трудовых прав сторожей, уборщиков, рабочих не нарушает, так как все сведения, для расчета заработной платы берутся из Положения о порядке и условиях введения отраслевых систем оплаты труда работников государственных органов ЕАО, замещающих должности, не являющиеся должностями государственной гражданской службы ЕАО, и работников областных государственных учреждений, утвержденного постановлением правительства ЕАО № 289-пп от 14.10.2008. Расчеты производятся в соответствии с разъяснительными письмами Минтруда России от 22.10.2014 № 14-1/10/В-6907 и </w:t>
      </w:r>
      <w:proofErr w:type="spellStart"/>
      <w:r w:rsidRPr="00B618C8">
        <w:rPr>
          <w:rFonts w:ascii="Arial" w:hAnsi="Arial" w:cs="Arial"/>
          <w:color w:val="000000"/>
        </w:rPr>
        <w:t>Роструда</w:t>
      </w:r>
      <w:proofErr w:type="spellEnd"/>
      <w:r w:rsidRPr="00B618C8">
        <w:rPr>
          <w:rFonts w:ascii="Arial" w:hAnsi="Arial" w:cs="Arial"/>
          <w:color w:val="000000"/>
        </w:rPr>
        <w:t xml:space="preserve"> от 14.05.2014 № 980-6-1. О том, каким образом и какие права, законные интересы заявителя нарушены оспариваемыми пунктами предписания, или будет создана угроза их нарушения, а также причинах обращения с настоящим заявлением в суд только 15.12.2014, пояснить затруднилась. Полагает, что на заявителя оспариваемыми пунктами предписания незаконно возложена обязанность </w:t>
      </w:r>
      <w:proofErr w:type="gramStart"/>
      <w:r w:rsidRPr="00B618C8">
        <w:rPr>
          <w:rFonts w:ascii="Arial" w:hAnsi="Arial" w:cs="Arial"/>
          <w:color w:val="000000"/>
        </w:rPr>
        <w:t>совершить</w:t>
      </w:r>
      <w:proofErr w:type="gramEnd"/>
      <w:r w:rsidRPr="00B618C8">
        <w:rPr>
          <w:rFonts w:ascii="Arial" w:hAnsi="Arial" w:cs="Arial"/>
          <w:color w:val="000000"/>
        </w:rPr>
        <w:t xml:space="preserve"> действия, не соответствующие трудовому законодательству.</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В судебном заседании представитель заинтересованного лица и заинтересованное лицо главный государственный инспектор труда (по правовым вопросам) Государственной инспекции труда в ЕАО Жукова О.И., ссылаясь на свои письменные возражения, полагала заявленные ОГАУ «Издательский дом «Биробиджан» требования необоснованными и не подлежащими удовлетворению, сведя доводы к тому, что оспариваемое предписание является законным и обоснованным, вынесенным компетентным на то должностным лицом уполномоченного органа</w:t>
      </w:r>
      <w:proofErr w:type="gramEnd"/>
      <w:r w:rsidRPr="00B618C8">
        <w:rPr>
          <w:rFonts w:ascii="Arial" w:hAnsi="Arial" w:cs="Arial"/>
          <w:color w:val="000000"/>
        </w:rPr>
        <w:t xml:space="preserve">. Так, начисление заработной платы работникам организаций всех форм собственности, расположенных на территории ЕАО, производится с учетом районного коэффициента и процентной надбавки за стаж работы в южных районах Дальнего Востока, которые начисляются к заработной плате. Согласно </w:t>
      </w:r>
      <w:proofErr w:type="gramStart"/>
      <w:r w:rsidRPr="00B618C8">
        <w:rPr>
          <w:rFonts w:ascii="Arial" w:hAnsi="Arial" w:cs="Arial"/>
          <w:color w:val="000000"/>
        </w:rPr>
        <w:t>ч</w:t>
      </w:r>
      <w:proofErr w:type="gramEnd"/>
      <w:r w:rsidRPr="00B618C8">
        <w:rPr>
          <w:rFonts w:ascii="Arial" w:hAnsi="Arial" w:cs="Arial"/>
          <w:color w:val="000000"/>
        </w:rPr>
        <w:t xml:space="preserve">. 3 ст. 133 ТК РФ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Минимальный </w:t>
      </w:r>
      <w:proofErr w:type="gramStart"/>
      <w:r w:rsidRPr="00B618C8">
        <w:rPr>
          <w:rFonts w:ascii="Arial" w:hAnsi="Arial" w:cs="Arial"/>
          <w:color w:val="000000"/>
        </w:rPr>
        <w:t>размер оплаты труда</w:t>
      </w:r>
      <w:proofErr w:type="gramEnd"/>
      <w:r w:rsidRPr="00B618C8">
        <w:rPr>
          <w:rFonts w:ascii="Arial" w:hAnsi="Arial" w:cs="Arial"/>
          <w:color w:val="000000"/>
        </w:rPr>
        <w:t xml:space="preserve"> с 01.01.2014 установлен в сумме 5554 руб. в месяц. Следовательно, начисление заработной платы</w:t>
      </w:r>
      <w:r w:rsidRPr="00B618C8">
        <w:rPr>
          <w:rStyle w:val="apple-converted-space"/>
          <w:rFonts w:ascii="Arial" w:hAnsi="Arial" w:cs="Arial"/>
          <w:color w:val="000000"/>
        </w:rPr>
        <w:t> </w:t>
      </w:r>
      <w:r w:rsidRPr="00B618C8">
        <w:rPr>
          <w:rStyle w:val="fio6"/>
          <w:rFonts w:ascii="Arial" w:hAnsi="Arial" w:cs="Arial"/>
          <w:color w:val="000000"/>
        </w:rPr>
        <w:t>ФИО</w:t>
      </w:r>
      <w:proofErr w:type="gramStart"/>
      <w:r w:rsidRPr="00B618C8">
        <w:rPr>
          <w:rStyle w:val="fio6"/>
          <w:rFonts w:ascii="Arial" w:hAnsi="Arial" w:cs="Arial"/>
          <w:color w:val="000000"/>
        </w:rPr>
        <w:t>2</w:t>
      </w:r>
      <w:proofErr w:type="gramEnd"/>
      <w:r w:rsidRPr="00B618C8">
        <w:rPr>
          <w:rFonts w:ascii="Arial" w:hAnsi="Arial" w:cs="Arial"/>
          <w:color w:val="000000"/>
        </w:rPr>
        <w:t>, которая обратилась в Трудовую инспекцию с заявлением о проверки законности начисления ей заработной платы, исходя из размера районного коэффициента и размера процентной надбавки за стаж работы в южных районах Дальнего Востока, при условии, что ею полностью отработана норма рабочего времени, должна составлять</w:t>
      </w:r>
      <w:r w:rsidRPr="00B618C8">
        <w:rPr>
          <w:rStyle w:val="apple-converted-space"/>
          <w:rFonts w:ascii="Arial" w:hAnsi="Arial" w:cs="Arial"/>
          <w:color w:val="000000"/>
        </w:rPr>
        <w:t> </w:t>
      </w:r>
      <w:r w:rsidRPr="00B618C8">
        <w:rPr>
          <w:rStyle w:val="others1"/>
          <w:rFonts w:ascii="Arial" w:hAnsi="Arial" w:cs="Arial"/>
          <w:color w:val="000000"/>
        </w:rPr>
        <w:t>&lt;данные изъяты&gt;</w:t>
      </w:r>
      <w:r w:rsidRPr="00B618C8">
        <w:rPr>
          <w:rFonts w:ascii="Arial" w:hAnsi="Arial" w:cs="Arial"/>
          <w:color w:val="000000"/>
        </w:rPr>
        <w:t xml:space="preserve">, из расчета: 5554 руб. * 60 %). Трудовой кодекс РФ предусматривает право субъекта Российской Федерации устанавливать для работников, работающих на территории соответствующего субъекта РФ, свой размер минимальной заработной платы, который не может быть ниже минимального </w:t>
      </w:r>
      <w:proofErr w:type="gramStart"/>
      <w:r w:rsidRPr="00B618C8">
        <w:rPr>
          <w:rFonts w:ascii="Arial" w:hAnsi="Arial" w:cs="Arial"/>
          <w:color w:val="000000"/>
        </w:rPr>
        <w:t>размера оплаты труда</w:t>
      </w:r>
      <w:proofErr w:type="gramEnd"/>
      <w:r w:rsidRPr="00B618C8">
        <w:rPr>
          <w:rFonts w:ascii="Arial" w:hAnsi="Arial" w:cs="Arial"/>
          <w:color w:val="000000"/>
        </w:rPr>
        <w:t xml:space="preserve">, установленного Федеральным законом. </w:t>
      </w:r>
      <w:proofErr w:type="gramStart"/>
      <w:r w:rsidRPr="00B618C8">
        <w:rPr>
          <w:rFonts w:ascii="Arial" w:hAnsi="Arial" w:cs="Arial"/>
          <w:color w:val="000000"/>
        </w:rPr>
        <w:t xml:space="preserve">Соглашением о минимальной заработной плате в ЕАО между правительством ЕАО, Федерацией профсоюзов </w:t>
      </w:r>
      <w:r w:rsidRPr="00B618C8">
        <w:rPr>
          <w:rFonts w:ascii="Arial" w:hAnsi="Arial" w:cs="Arial"/>
          <w:color w:val="000000"/>
        </w:rPr>
        <w:lastRenderedPageBreak/>
        <w:t>ЕАО, Региональным объединением работодателей ЕАО «Союз промышленников и предпринимателей» от 22.01.2013 минимальный размер оплаты труда на территории ЕАО установлен в размере 5995 руб., который ниже федерального с применением территориальных коэффициентов, следовательно, работодатель должен был производить начисление коэффициентов к федеральному МРОТ, либо применять территориальный МРОТ с коэффициентами, на что</w:t>
      </w:r>
      <w:proofErr w:type="gramEnd"/>
      <w:r w:rsidRPr="00B618C8">
        <w:rPr>
          <w:rFonts w:ascii="Arial" w:hAnsi="Arial" w:cs="Arial"/>
          <w:color w:val="000000"/>
        </w:rPr>
        <w:t xml:space="preserve"> и указано в оспариваемом предписании.</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Выслушав доводы лиц, участвующих в деле, изучив представленные ими доказательства, материалы дела, выслушав показания свидетелей, суд приходит к следующим выводам.</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Федеральный государственный надзор за соблюдением трудового законодательства и иных нормативных правовых актов, содержащих нормы трудового права, в силу ст. 353 Трудового кодекса РФ, осуществляется федеральной инспекцией труда в порядке, установленном Правительством Российской Федерации.</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В соответствии с абзацем 1 части 1 статьи 356 Трудового кодекса РФ инспекция труда осуществляет федеральный государственный надзор за соблюдением работодателями трудового законодательства и иных нормативных правовых актов, содержащих нормы трудового права, посредством проверок, выдачи обязательных для исполнения предписаний об устранении нарушений, составления протоколов об административных правонарушениях в пределах полномочий, подготовки других материалов (документов) о привлечении виновных к ответственности в</w:t>
      </w:r>
      <w:proofErr w:type="gramEnd"/>
      <w:r w:rsidRPr="00B618C8">
        <w:rPr>
          <w:rFonts w:ascii="Arial" w:hAnsi="Arial" w:cs="Arial"/>
          <w:color w:val="000000"/>
        </w:rPr>
        <w:t xml:space="preserve"> </w:t>
      </w:r>
      <w:proofErr w:type="gramStart"/>
      <w:r w:rsidRPr="00B618C8">
        <w:rPr>
          <w:rFonts w:ascii="Arial" w:hAnsi="Arial" w:cs="Arial"/>
          <w:color w:val="000000"/>
        </w:rPr>
        <w:t>соответствии</w:t>
      </w:r>
      <w:proofErr w:type="gramEnd"/>
      <w:r w:rsidRPr="00B618C8">
        <w:rPr>
          <w:rFonts w:ascii="Arial" w:hAnsi="Arial" w:cs="Arial"/>
          <w:color w:val="000000"/>
        </w:rPr>
        <w:t xml:space="preserve"> с федеральными законами и иными нормативными правовыми актами Российской Федерации.</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По смыслу норм, закрепленных в ст. 361 Трудового кодекса РФ решения государственных инспекторов труда могут быть обжалованы соответствующему руководителю по подчиненности, главному государственному инспектору труда Российской Федерации и (или) в суд. Решения главного государственного инспектора труда Российской Федерации могут быть обжалованы в суд.</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Статьей 357 Трудового кодекса РФ установлено, что государственные инспекторы труда при осуществлении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имеют право, в числе прочего, предъявлять работодателям и их представителям обязательные для исполнения предписания об устранении нарушений трудового законодательства и иных нормативных правовых актов, содержащих нормы трудового права, о восстановлении нарушенных прав</w:t>
      </w:r>
      <w:proofErr w:type="gramEnd"/>
      <w:r w:rsidRPr="00B618C8">
        <w:rPr>
          <w:rFonts w:ascii="Arial" w:hAnsi="Arial" w:cs="Arial"/>
          <w:color w:val="000000"/>
        </w:rPr>
        <w:t xml:space="preserve"> работников, </w:t>
      </w:r>
      <w:proofErr w:type="gramStart"/>
      <w:r w:rsidRPr="00B618C8">
        <w:rPr>
          <w:rFonts w:ascii="Arial" w:hAnsi="Arial" w:cs="Arial"/>
          <w:color w:val="000000"/>
        </w:rPr>
        <w:t>привлечении</w:t>
      </w:r>
      <w:proofErr w:type="gramEnd"/>
      <w:r w:rsidRPr="00B618C8">
        <w:rPr>
          <w:rFonts w:ascii="Arial" w:hAnsi="Arial" w:cs="Arial"/>
          <w:color w:val="000000"/>
        </w:rPr>
        <w:t xml:space="preserve"> виновных в указанных нарушениях к дисциплинарной ответственности или об отстранении их от должности в установленном порядке.</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В случае обращения профсоюзного органа, работника или иного лица в государственную инспекцию труда по вопросу, находящемуся на рассмотрении соответствующего органа по рассмотрению индивидуального или коллективного трудового спора (за исключением исков, принятых к рассмотрению судом, или вопросов, по которым имеется решение суда), государственный инспектор труда при выявлении очевидного нарушения трудового законодательства или иных нормативных правовых актов, содержащих нормы трудового права, имеет</w:t>
      </w:r>
      <w:proofErr w:type="gramEnd"/>
      <w:r w:rsidRPr="00B618C8">
        <w:rPr>
          <w:rFonts w:ascii="Arial" w:hAnsi="Arial" w:cs="Arial"/>
          <w:color w:val="000000"/>
        </w:rPr>
        <w:t xml:space="preserve"> право выдать работодателю предписание, подлежащее обязательному исполнению. Данное предписание может быть обжаловано работодателем в суд в течение десяти дней со дня его получения работодателем или его представителем.</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Как усматривается из содержания части 1 статьи 254 ГПК РФ, гражданин, организация вправе оспорить в суде решение, действие (бездействие) органа государственной власти, органа местного самоуправления, должностного лица, </w:t>
      </w:r>
      <w:r w:rsidRPr="00B618C8">
        <w:rPr>
          <w:rFonts w:ascii="Arial" w:hAnsi="Arial" w:cs="Arial"/>
          <w:color w:val="000000"/>
        </w:rPr>
        <w:lastRenderedPageBreak/>
        <w:t>государственного или муниципального служащего, если считают, что нарушены их права и свободы.</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Исходя из положений статьи 258 ГПК РФ, суд удовлетворяет заявление об оспаривании решения, действия (бездействия) органа государственной власти, органа местного самоуправления, должностного лица, государственного или муниципального служащего, если установит, что оспариваемое решение, действие (бездействие) нарушает права и свободы заявителя, а также не соответствует закону или иному нормативному правовому акту.</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В судебном заседании установлено, что ОГАУ «Издательский дом «Биробиджан» является действующим юридическим лицом, осуществляет свою деятельность на основании Устава Учреждения, утвержденного приказом</w:t>
      </w:r>
      <w:r w:rsidRPr="00B618C8">
        <w:rPr>
          <w:rStyle w:val="apple-converted-space"/>
          <w:rFonts w:ascii="Arial" w:hAnsi="Arial" w:cs="Arial"/>
          <w:color w:val="000000"/>
        </w:rPr>
        <w:t> </w:t>
      </w:r>
      <w:r w:rsidRPr="00B618C8">
        <w:rPr>
          <w:rStyle w:val="nomer2"/>
          <w:rFonts w:ascii="Arial" w:hAnsi="Arial" w:cs="Arial"/>
          <w:color w:val="000000"/>
        </w:rPr>
        <w:t>№</w:t>
      </w:r>
      <w:r w:rsidRPr="00B618C8">
        <w:rPr>
          <w:rStyle w:val="apple-converted-space"/>
          <w:rFonts w:ascii="Arial" w:hAnsi="Arial" w:cs="Arial"/>
          <w:color w:val="000000"/>
        </w:rPr>
        <w:t> </w:t>
      </w:r>
      <w:r w:rsidRPr="00B618C8">
        <w:rPr>
          <w:rFonts w:ascii="Arial" w:hAnsi="Arial" w:cs="Arial"/>
          <w:color w:val="000000"/>
        </w:rPr>
        <w:t>Управления по внутренней политике ЕАО от 11.01.2013.</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Как следует из материалов дела и установлено судом, по заявлению</w:t>
      </w:r>
      <w:r w:rsidRPr="00B618C8">
        <w:rPr>
          <w:rStyle w:val="apple-converted-space"/>
          <w:rFonts w:ascii="Arial" w:hAnsi="Arial" w:cs="Arial"/>
          <w:color w:val="000000"/>
        </w:rPr>
        <w:t> </w:t>
      </w:r>
      <w:r w:rsidRPr="00B618C8">
        <w:rPr>
          <w:rStyle w:val="fio6"/>
          <w:rFonts w:ascii="Arial" w:hAnsi="Arial" w:cs="Arial"/>
          <w:color w:val="000000"/>
        </w:rPr>
        <w:t>ФИО</w:t>
      </w:r>
      <w:proofErr w:type="gramStart"/>
      <w:r w:rsidRPr="00B618C8">
        <w:rPr>
          <w:rStyle w:val="fio6"/>
          <w:rFonts w:ascii="Arial" w:hAnsi="Arial" w:cs="Arial"/>
          <w:color w:val="000000"/>
        </w:rPr>
        <w:t>2</w:t>
      </w:r>
      <w:proofErr w:type="gramEnd"/>
      <w:r w:rsidRPr="00B618C8">
        <w:rPr>
          <w:rStyle w:val="apple-converted-space"/>
          <w:rFonts w:ascii="Arial" w:hAnsi="Arial" w:cs="Arial"/>
          <w:color w:val="000000"/>
        </w:rPr>
        <w:t> </w:t>
      </w:r>
      <w:r w:rsidRPr="00B618C8">
        <w:rPr>
          <w:rFonts w:ascii="Arial" w:hAnsi="Arial" w:cs="Arial"/>
          <w:color w:val="000000"/>
        </w:rPr>
        <w:t>от 28.10.2014 и на основании распоряжения органа федерального государственного надзора о проведении документарной внеплановой проверки от 20.11.2014, главным государственным инспектором труда (по правовым вопросам) Государственной инспекции труда в ЕАО</w:t>
      </w:r>
      <w:r w:rsidRPr="00B618C8">
        <w:rPr>
          <w:rStyle w:val="apple-converted-space"/>
          <w:rFonts w:ascii="Arial" w:hAnsi="Arial" w:cs="Arial"/>
          <w:color w:val="000000"/>
        </w:rPr>
        <w:t> </w:t>
      </w:r>
      <w:r w:rsidRPr="00B618C8">
        <w:rPr>
          <w:rStyle w:val="fio5"/>
          <w:rFonts w:ascii="Arial" w:hAnsi="Arial" w:cs="Arial"/>
          <w:color w:val="000000"/>
        </w:rPr>
        <w:t>ФИО1</w:t>
      </w:r>
      <w:r w:rsidRPr="00B618C8">
        <w:rPr>
          <w:rStyle w:val="apple-converted-space"/>
          <w:rFonts w:ascii="Arial" w:hAnsi="Arial" w:cs="Arial"/>
          <w:color w:val="000000"/>
        </w:rPr>
        <w:t> </w:t>
      </w:r>
      <w:r w:rsidRPr="00B618C8">
        <w:rPr>
          <w:rFonts w:ascii="Arial" w:hAnsi="Arial" w:cs="Arial"/>
          <w:color w:val="000000"/>
        </w:rPr>
        <w:t>(далее по тексту главным госинспектором труда) проведена внеплановая выездная проверка ОГАУ «Издательский дом «Биробиджан», по результатам которой 24.11.2014 составлен акт проверки и в адрес работодателя вынесено предписание</w:t>
      </w:r>
      <w:r w:rsidRPr="00B618C8">
        <w:rPr>
          <w:rStyle w:val="apple-converted-space"/>
          <w:rFonts w:ascii="Arial" w:hAnsi="Arial" w:cs="Arial"/>
          <w:color w:val="000000"/>
        </w:rPr>
        <w:t> </w:t>
      </w:r>
      <w:r w:rsidRPr="00B618C8">
        <w:rPr>
          <w:rStyle w:val="nomer2"/>
          <w:rFonts w:ascii="Arial" w:hAnsi="Arial" w:cs="Arial"/>
          <w:color w:val="000000"/>
        </w:rPr>
        <w:t>№</w:t>
      </w:r>
      <w:r w:rsidRPr="00B618C8">
        <w:rPr>
          <w:rFonts w:ascii="Arial" w:hAnsi="Arial" w:cs="Arial"/>
          <w:color w:val="000000"/>
        </w:rPr>
        <w:t>.</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Заявителем ОГАУ «Издательский дом «Биробиджан» оспариваются пункты № 3 и № 4 названного предписания, в которых установлено:</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Пункт № 3: В нарушение ч. 2 ст. 22, ч. 3 ст. 133, ч. 2 ст. 146, ст. 148, ч. 2 ст. 133.1 Трудового кодекса РФ, ФЗ «О минимальном размере оплаты труда» при оплате труда сторожу</w:t>
      </w:r>
      <w:r w:rsidRPr="00B618C8">
        <w:rPr>
          <w:rStyle w:val="apple-converted-space"/>
          <w:rFonts w:ascii="Arial" w:hAnsi="Arial" w:cs="Arial"/>
          <w:color w:val="000000"/>
        </w:rPr>
        <w:t> </w:t>
      </w:r>
      <w:r w:rsidRPr="00B618C8">
        <w:rPr>
          <w:rStyle w:val="fio6"/>
          <w:rFonts w:ascii="Arial" w:hAnsi="Arial" w:cs="Arial"/>
          <w:color w:val="000000"/>
        </w:rPr>
        <w:t>ФИО</w:t>
      </w:r>
      <w:proofErr w:type="gramStart"/>
      <w:r w:rsidRPr="00B618C8">
        <w:rPr>
          <w:rStyle w:val="fio6"/>
          <w:rFonts w:ascii="Arial" w:hAnsi="Arial" w:cs="Arial"/>
          <w:color w:val="000000"/>
        </w:rPr>
        <w:t>2</w:t>
      </w:r>
      <w:proofErr w:type="gramEnd"/>
      <w:r w:rsidRPr="00B618C8">
        <w:rPr>
          <w:rStyle w:val="apple-converted-space"/>
          <w:rFonts w:ascii="Arial" w:hAnsi="Arial" w:cs="Arial"/>
          <w:color w:val="000000"/>
        </w:rPr>
        <w:t> </w:t>
      </w:r>
      <w:r w:rsidRPr="00B618C8">
        <w:rPr>
          <w:rFonts w:ascii="Arial" w:hAnsi="Arial" w:cs="Arial"/>
          <w:color w:val="000000"/>
        </w:rPr>
        <w:t>в 2014 г. применялся МРОТ, действующий на территории ЕАО (5995 руб.), который ниже МРОТ, установленного федеральным законом (с применением территориальных коэффициентов). В связи с чем, работодателю необходимо произвести перерасчет заработной платы за период с января по ноябрь 2014 г. с учетом МРОТ, установленного федеральным законом (с применением территориальных коэффициентов) и провести проверку начисления работникам заработной платы в 2014 г. на предмет выявления и устранения аналогичных нарушений.</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Пункт № 4: </w:t>
      </w:r>
      <w:proofErr w:type="gramStart"/>
      <w:r w:rsidRPr="00B618C8">
        <w:rPr>
          <w:rFonts w:ascii="Arial" w:hAnsi="Arial" w:cs="Arial"/>
          <w:color w:val="000000"/>
        </w:rPr>
        <w:t>В нарушение ч. 6 ст. 135 Трудового кодекса РФ в штатном расписании, действующем с 01.01.2014, месячный фонд оплаты труда отдельных работников, в том числе, уборщика служебных помещений, сторожа, подсобного рабочего, не соответствует МРОТ, установленному федеральным законом, с применением территориальных коэффициентов, и составляет соответственно</w:t>
      </w:r>
      <w:r w:rsidRPr="00B618C8">
        <w:rPr>
          <w:rStyle w:val="apple-converted-space"/>
          <w:rFonts w:ascii="Arial" w:hAnsi="Arial" w:cs="Arial"/>
          <w:color w:val="000000"/>
        </w:rPr>
        <w:t> </w:t>
      </w:r>
      <w:r w:rsidRPr="00B618C8">
        <w:rPr>
          <w:rStyle w:val="others2"/>
          <w:rFonts w:ascii="Arial" w:hAnsi="Arial" w:cs="Arial"/>
          <w:color w:val="000000"/>
        </w:rPr>
        <w:t>&lt;данные изъяты&gt;</w:t>
      </w:r>
      <w:r w:rsidRPr="00B618C8">
        <w:rPr>
          <w:rFonts w:ascii="Arial" w:hAnsi="Arial" w:cs="Arial"/>
          <w:color w:val="000000"/>
        </w:rPr>
        <w:t>,</w:t>
      </w:r>
      <w:r w:rsidRPr="00B618C8">
        <w:rPr>
          <w:rStyle w:val="apple-converted-space"/>
          <w:rFonts w:ascii="Arial" w:hAnsi="Arial" w:cs="Arial"/>
          <w:color w:val="000000"/>
        </w:rPr>
        <w:t> </w:t>
      </w:r>
      <w:r w:rsidRPr="00B618C8">
        <w:rPr>
          <w:rStyle w:val="others3"/>
          <w:rFonts w:ascii="Arial" w:hAnsi="Arial" w:cs="Arial"/>
          <w:color w:val="000000"/>
        </w:rPr>
        <w:t xml:space="preserve">&lt;данные </w:t>
      </w:r>
      <w:proofErr w:type="spellStart"/>
      <w:r w:rsidRPr="00B618C8">
        <w:rPr>
          <w:rStyle w:val="others3"/>
          <w:rFonts w:ascii="Arial" w:hAnsi="Arial" w:cs="Arial"/>
          <w:color w:val="000000"/>
        </w:rPr>
        <w:t>изъяты&gt;</w:t>
      </w:r>
      <w:r w:rsidRPr="00B618C8">
        <w:rPr>
          <w:rFonts w:ascii="Arial" w:hAnsi="Arial" w:cs="Arial"/>
          <w:color w:val="000000"/>
        </w:rPr>
        <w:t>,</w:t>
      </w:r>
      <w:r w:rsidRPr="00B618C8">
        <w:rPr>
          <w:rStyle w:val="apple-converted-space"/>
          <w:rFonts w:ascii="Arial" w:hAnsi="Arial" w:cs="Arial"/>
          <w:color w:val="000000"/>
        </w:rPr>
        <w:t> </w:t>
      </w:r>
      <w:r w:rsidRPr="00B618C8">
        <w:rPr>
          <w:rStyle w:val="others4"/>
          <w:rFonts w:ascii="Arial" w:hAnsi="Arial" w:cs="Arial"/>
          <w:color w:val="000000"/>
        </w:rPr>
        <w:t>&lt;данные</w:t>
      </w:r>
      <w:proofErr w:type="spellEnd"/>
      <w:r w:rsidRPr="00B618C8">
        <w:rPr>
          <w:rStyle w:val="others4"/>
          <w:rFonts w:ascii="Arial" w:hAnsi="Arial" w:cs="Arial"/>
          <w:color w:val="000000"/>
        </w:rPr>
        <w:t xml:space="preserve"> изъяты&gt;</w:t>
      </w:r>
      <w:r w:rsidRPr="00B618C8">
        <w:rPr>
          <w:rFonts w:ascii="Arial" w:hAnsi="Arial" w:cs="Arial"/>
          <w:color w:val="000000"/>
        </w:rPr>
        <w:t>. В связи с чем, работодателю необходимо систему оплаты труда работников учреждения</w:t>
      </w:r>
      <w:proofErr w:type="gramEnd"/>
      <w:r w:rsidRPr="00B618C8">
        <w:rPr>
          <w:rFonts w:ascii="Arial" w:hAnsi="Arial" w:cs="Arial"/>
          <w:color w:val="000000"/>
        </w:rPr>
        <w:t>, чья заработная плата составляет менее МРОТ, привести в соответствие с требованиями закона.</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Срок выполнения работодателем указанных требований главного госинспектора труда установлен до 25.12.2014. На момент рассмотрения дела требования добровольно не исполнены.</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Нарушений процедуры проведения документарной выездной внеплановой проверки со стороны должностного лица Государственной инспекции труда в ЕАО судом не установлено, действия главного государственного инспектора труда (по правовым вопросам) Государственной инспекции труда в ЕАО</w:t>
      </w:r>
      <w:r w:rsidRPr="00B618C8">
        <w:rPr>
          <w:rStyle w:val="apple-converted-space"/>
          <w:rFonts w:ascii="Arial" w:hAnsi="Arial" w:cs="Arial"/>
          <w:color w:val="000000"/>
        </w:rPr>
        <w:t> </w:t>
      </w:r>
      <w:r w:rsidRPr="00B618C8">
        <w:rPr>
          <w:rStyle w:val="fio5"/>
          <w:rFonts w:ascii="Arial" w:hAnsi="Arial" w:cs="Arial"/>
          <w:color w:val="000000"/>
        </w:rPr>
        <w:t>ФИО</w:t>
      </w:r>
      <w:proofErr w:type="gramStart"/>
      <w:r w:rsidRPr="00B618C8">
        <w:rPr>
          <w:rStyle w:val="fio5"/>
          <w:rFonts w:ascii="Arial" w:hAnsi="Arial" w:cs="Arial"/>
          <w:color w:val="000000"/>
        </w:rPr>
        <w:t>1</w:t>
      </w:r>
      <w:proofErr w:type="gramEnd"/>
      <w:r w:rsidRPr="00B618C8">
        <w:rPr>
          <w:rStyle w:val="apple-converted-space"/>
          <w:rFonts w:ascii="Arial" w:hAnsi="Arial" w:cs="Arial"/>
          <w:color w:val="000000"/>
        </w:rPr>
        <w:t> </w:t>
      </w:r>
      <w:r w:rsidRPr="00B618C8">
        <w:rPr>
          <w:rFonts w:ascii="Arial" w:hAnsi="Arial" w:cs="Arial"/>
          <w:color w:val="000000"/>
        </w:rPr>
        <w:t xml:space="preserve">соответствуют Положению о территориальном органе Федеральной службы по труду и занятости - Государственной инспекции труда в ЕАО, </w:t>
      </w:r>
      <w:r w:rsidRPr="00B618C8">
        <w:rPr>
          <w:rFonts w:ascii="Arial" w:hAnsi="Arial" w:cs="Arial"/>
          <w:color w:val="000000"/>
        </w:rPr>
        <w:lastRenderedPageBreak/>
        <w:t xml:space="preserve">утвержденному Приказом </w:t>
      </w:r>
      <w:proofErr w:type="spellStart"/>
      <w:r w:rsidRPr="00B618C8">
        <w:rPr>
          <w:rFonts w:ascii="Arial" w:hAnsi="Arial" w:cs="Arial"/>
          <w:color w:val="000000"/>
        </w:rPr>
        <w:t>Роструда</w:t>
      </w:r>
      <w:proofErr w:type="spellEnd"/>
      <w:r w:rsidRPr="00B618C8">
        <w:rPr>
          <w:rFonts w:ascii="Arial" w:hAnsi="Arial" w:cs="Arial"/>
          <w:color w:val="000000"/>
        </w:rPr>
        <w:t xml:space="preserve"> от 28.12.2009 № 475, ст. 360 Трудового кодекса РФ и положениям Федерального закона от 26.12.2008 № 294-ФЗ.</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Часть 3 статьи 37 Конституции Российской Федерации гарантирует каждому право на вознаграждение за труд, без какой бы то ни было дискриминации и не ниже установленного федеральным законом МРОТ.</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В соответствии с ч. 1 ст. 129 Трудового кодекса РФ заработная плата (оплата труда работника) представляет собой вознаграждение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территориях, подвергшихся</w:t>
      </w:r>
      <w:proofErr w:type="gramEnd"/>
      <w:r w:rsidRPr="00B618C8">
        <w:rPr>
          <w:rFonts w:ascii="Arial" w:hAnsi="Arial" w:cs="Arial"/>
          <w:color w:val="000000"/>
        </w:rPr>
        <w:t xml:space="preserve">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Согласно названной статье тарифная ставка – это фиксированный размер оплаты труда работника за выполнение нормы труда определенной сложности (квалификации) за единицу времени без учета компенсационных, стимулирующих и социальных выплат; оклад (должностной оклад) – это фиксированный размер оплаты труда работника за исполнение трудовых (должностных) обязанностей определенной сложности за календарный месяц без учета компенсационных, стимулирующих и социальных выплат;</w:t>
      </w:r>
      <w:proofErr w:type="gramEnd"/>
      <w:r w:rsidRPr="00B618C8">
        <w:rPr>
          <w:rFonts w:ascii="Arial" w:hAnsi="Arial" w:cs="Arial"/>
          <w:color w:val="000000"/>
        </w:rPr>
        <w:t xml:space="preserve"> </w:t>
      </w:r>
      <w:proofErr w:type="gramStart"/>
      <w:r w:rsidRPr="00B618C8">
        <w:rPr>
          <w:rFonts w:ascii="Arial" w:hAnsi="Arial" w:cs="Arial"/>
          <w:color w:val="000000"/>
        </w:rPr>
        <w:t>базовый оклад (базовый должностной оклад), базовая ставка заработной платы – это минимальные оклад (должностной оклад), ставка заработной платы работника государственного или муниципального учреждения, осуществляющего профессиональную деятельность по профессии рабочего или должности служащего, входящим в соответствующую профессиональную квалификационную группу, без учета компенсационных, стимулирующих и социальных выплат.</w:t>
      </w:r>
      <w:proofErr w:type="gramEnd"/>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По смыслу </w:t>
      </w:r>
      <w:proofErr w:type="gramStart"/>
      <w:r w:rsidRPr="00B618C8">
        <w:rPr>
          <w:rFonts w:ascii="Arial" w:hAnsi="Arial" w:cs="Arial"/>
          <w:color w:val="000000"/>
        </w:rPr>
        <w:t>ч</w:t>
      </w:r>
      <w:proofErr w:type="gramEnd"/>
      <w:r w:rsidRPr="00B618C8">
        <w:rPr>
          <w:rFonts w:ascii="Arial" w:hAnsi="Arial" w:cs="Arial"/>
          <w:color w:val="000000"/>
        </w:rPr>
        <w:t>. 3 ст. 133 Трудового кодекса РФ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Данная правовая норма направлена на реализацию вышеупомянутого конституционного положения, не предопределяет конкретный </w:t>
      </w:r>
      <w:proofErr w:type="gramStart"/>
      <w:r w:rsidRPr="00B618C8">
        <w:rPr>
          <w:rFonts w:ascii="Arial" w:hAnsi="Arial" w:cs="Arial"/>
          <w:color w:val="000000"/>
        </w:rPr>
        <w:t>размер оплаты труда</w:t>
      </w:r>
      <w:proofErr w:type="gramEnd"/>
      <w:r w:rsidRPr="00B618C8">
        <w:rPr>
          <w:rFonts w:ascii="Arial" w:hAnsi="Arial" w:cs="Arial"/>
          <w:color w:val="000000"/>
        </w:rPr>
        <w:t xml:space="preserve"> работника, в равной степени касается всех лиц, работающих по трудовому договору.</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Установление законодателем МРОТ направлено на закрепление гарантий </w:t>
      </w:r>
      <w:proofErr w:type="gramStart"/>
      <w:r w:rsidRPr="00B618C8">
        <w:rPr>
          <w:rFonts w:ascii="Arial" w:hAnsi="Arial" w:cs="Arial"/>
          <w:color w:val="000000"/>
        </w:rPr>
        <w:t>работников</w:t>
      </w:r>
      <w:proofErr w:type="gramEnd"/>
      <w:r w:rsidRPr="00B618C8">
        <w:rPr>
          <w:rFonts w:ascii="Arial" w:hAnsi="Arial" w:cs="Arial"/>
          <w:color w:val="000000"/>
        </w:rPr>
        <w:t xml:space="preserve"> на получение заработной платы в размере, позволяющем удовлетворять как свои минимальные потребности, так и потребности членов своей семьи. Таким образом, работник, отработавший месячную норму рабочего времени и выполнивший свои должностные обязанности, может рассчитывать на получение заработной платы не ниже установленного минимума.</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В соответствии со ст. 135 Трудового кодекса РФ заработная плата работнику устанавливается трудовым договором в соответствии с действующими у данного работодателя системами оплаты труда. </w:t>
      </w:r>
      <w:proofErr w:type="gramStart"/>
      <w:r w:rsidRPr="00B618C8">
        <w:rPr>
          <w:rFonts w:ascii="Arial" w:hAnsi="Arial" w:cs="Arial"/>
          <w:color w:val="000000"/>
        </w:rPr>
        <w:t>Условия оплаты труда, определенные трудовым договором, не могут быть ухудшены по сравнению с установленными трудовым законодательством и иными нормативными правовыми актами, содержащими нормы трудового права.</w:t>
      </w:r>
      <w:proofErr w:type="gramEnd"/>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В силу </w:t>
      </w:r>
      <w:proofErr w:type="gramStart"/>
      <w:r w:rsidRPr="00B618C8">
        <w:rPr>
          <w:rFonts w:ascii="Arial" w:hAnsi="Arial" w:cs="Arial"/>
          <w:color w:val="000000"/>
        </w:rPr>
        <w:t>ч</w:t>
      </w:r>
      <w:proofErr w:type="gramEnd"/>
      <w:r w:rsidRPr="00B618C8">
        <w:rPr>
          <w:rFonts w:ascii="Arial" w:hAnsi="Arial" w:cs="Arial"/>
          <w:color w:val="000000"/>
        </w:rPr>
        <w:t>. 2 ст. 146 Трудового кодекса РФ труд работников, занятых на работах в местностях с особыми климатическими условиями оплачивается в повышенном размере.</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По правовому смыслу указанных норм месячная заработная плата работника без включения в нее районного коэффициента должна быть не ниже </w:t>
      </w:r>
      <w:r w:rsidRPr="00B618C8">
        <w:rPr>
          <w:rFonts w:ascii="Arial" w:hAnsi="Arial" w:cs="Arial"/>
          <w:color w:val="000000"/>
        </w:rPr>
        <w:lastRenderedPageBreak/>
        <w:t xml:space="preserve">минимального </w:t>
      </w:r>
      <w:proofErr w:type="gramStart"/>
      <w:r w:rsidRPr="00B618C8">
        <w:rPr>
          <w:rFonts w:ascii="Arial" w:hAnsi="Arial" w:cs="Arial"/>
          <w:color w:val="000000"/>
        </w:rPr>
        <w:t>размера оплаты труда</w:t>
      </w:r>
      <w:proofErr w:type="gramEnd"/>
      <w:r w:rsidRPr="00B618C8">
        <w:rPr>
          <w:rFonts w:ascii="Arial" w:hAnsi="Arial" w:cs="Arial"/>
          <w:color w:val="000000"/>
        </w:rPr>
        <w:t>, а работникам, занятым на работах в местностях с особыми климатическими условиями, должна выплачиваться в повышенном размере.</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Федеральным законом от 19.06.2000 № 82-ФЗ «О минимальном </w:t>
      </w:r>
      <w:proofErr w:type="gramStart"/>
      <w:r w:rsidRPr="00B618C8">
        <w:rPr>
          <w:rFonts w:ascii="Arial" w:hAnsi="Arial" w:cs="Arial"/>
          <w:color w:val="000000"/>
        </w:rPr>
        <w:t>размере оплаты труда</w:t>
      </w:r>
      <w:proofErr w:type="gramEnd"/>
      <w:r w:rsidRPr="00B618C8">
        <w:rPr>
          <w:rFonts w:ascii="Arial" w:hAnsi="Arial" w:cs="Arial"/>
          <w:color w:val="000000"/>
        </w:rPr>
        <w:t>» (с изменениями, внесенными Федеральным законом от 02.12.2013 № 336-ФЗ) минимальный размер оплаты труда с 01.01.2014 установлен в сумме 5 554 руб. в месяц.</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В соответствии со ст. 148 Трудового кодекса РФ оплата труда на работах в местностях с особыми климатическими условиями производится в порядке и размерах не ниже установленных трудовым законодательством и иными нормативными правовыми актами, содержащими нормы трудового права.</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Системное толкование вышеприведенных положений закона позволяет сделать вывод, что при выполнении работником в течение месяца нормы труда и отработавшим в этот период норму времени ему гарантирована выплата минимального размера оплаты труда независимо от того, в каких климатических условиях он исполняет трудовую функцию, то есть и тогда, когда работа выполняется в нормальных климатических условиях.</w:t>
      </w:r>
      <w:proofErr w:type="gramEnd"/>
      <w:r w:rsidRPr="00B618C8">
        <w:rPr>
          <w:rFonts w:ascii="Arial" w:hAnsi="Arial" w:cs="Arial"/>
          <w:color w:val="000000"/>
        </w:rPr>
        <w:t xml:space="preserve"> В связи с чем, соблюдение требований ст. ст. 146, 148 Трудового кодекса Российской Федерации для работников, работающих в особых климатических условиях, возможно только в том случае, если компенсация за работу в таких условиях начисляется на величину минимального размера оплаты труда, а не включается в нее. Кроме того, в указанных статьях закреплено императивное предписание производить в повышенном размере оплату труда работников, занятых на работах в местностях с особыми климатическими условиями, и не установлено запрета повышать </w:t>
      </w:r>
      <w:proofErr w:type="gramStart"/>
      <w:r w:rsidRPr="00B618C8">
        <w:rPr>
          <w:rFonts w:ascii="Arial" w:hAnsi="Arial" w:cs="Arial"/>
          <w:color w:val="000000"/>
        </w:rPr>
        <w:t>размер оплаты труда</w:t>
      </w:r>
      <w:proofErr w:type="gramEnd"/>
      <w:r w:rsidRPr="00B618C8">
        <w:rPr>
          <w:rFonts w:ascii="Arial" w:hAnsi="Arial" w:cs="Arial"/>
          <w:color w:val="000000"/>
        </w:rPr>
        <w:t xml:space="preserve"> указанных работников путем применения районного коэффициента к заработной плате на основании соответствующего нормативного правового акта.</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Заработная плата конкретного работника устанавливается в трудовом договоре в соответствии с действующими у данного работодателя системами оплаты труда, которые разрабатываются на основе требований трудового законодательства (ч. 1, ч. 2 ст. 135 ТК РФ) и должны гарантировать каждому работнику определение его заработной платы с учетом установленных законодательством критериев, в том числе условий труда.</w:t>
      </w:r>
      <w:proofErr w:type="gramEnd"/>
      <w:r w:rsidRPr="00B618C8">
        <w:rPr>
          <w:rFonts w:ascii="Arial" w:hAnsi="Arial" w:cs="Arial"/>
          <w:color w:val="000000"/>
        </w:rPr>
        <w:t xml:space="preserve"> При этом оплата труда, выполняемого в районах с особыми климатическими условиями, осуществляется с применением районных коэффициентов и процентных надбавок к заработной плате.</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Из этого следует, что при разработке системы оплаты труда работодатель должен установить обоснованную дифференциацию оплаты труда, в том числе в зависимости от условий, в которых осуществляется трудовая деятельность. Недопустимо установление заработной платы в одинаковом размере работникам, выполняющим работу по одной и той же профессии, специальности или должности, но в различных климатических условиях. Указанная правовая позиция изложена в определениях Верховного Суда РФ от 07.10.2011 № 3-В11-3, от 17.05.2013 № 73-КГ13-1 от 30.08.2013 № 93-КГПР13-2.</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Таким образом, заработная плата работников организаций, расположенных в местностях с особыми климатическими условиями, должна быть определена в размере не менее минимального </w:t>
      </w:r>
      <w:proofErr w:type="gramStart"/>
      <w:r w:rsidRPr="00B618C8">
        <w:rPr>
          <w:rFonts w:ascii="Arial" w:hAnsi="Arial" w:cs="Arial"/>
          <w:color w:val="000000"/>
        </w:rPr>
        <w:t>размера оплаты труда</w:t>
      </w:r>
      <w:proofErr w:type="gramEnd"/>
      <w:r w:rsidRPr="00B618C8">
        <w:rPr>
          <w:rFonts w:ascii="Arial" w:hAnsi="Arial" w:cs="Arial"/>
          <w:color w:val="000000"/>
        </w:rPr>
        <w:t>, установленного федеральным законодательством, после чего к ней должен быть начислен районный коэффициент.</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 xml:space="preserve">Постановлением Госкомтруда СССР, Секретариата ВЦСПС от 20.11.1967 № 512/П-28 (с изменениями от 25.02.1994) «О размерах районных коэффициентов к заработной плате рабочих и служащих предприятий, организаций и учреждений, </w:t>
      </w:r>
      <w:r w:rsidRPr="00B618C8">
        <w:rPr>
          <w:rFonts w:ascii="Arial" w:hAnsi="Arial" w:cs="Arial"/>
          <w:color w:val="000000"/>
        </w:rPr>
        <w:lastRenderedPageBreak/>
        <w:t>расположенных в районах Дальнего Востока, Читинской области, Бурятской АССР и Европейского Севера, для которых эти коэффициенты в настоящее время не установлены, и о порядке их применения», Постановлением ЦК КПСС, Совета Министров СССР, ВЦСПС</w:t>
      </w:r>
      <w:proofErr w:type="gramEnd"/>
      <w:r w:rsidRPr="00B618C8">
        <w:rPr>
          <w:rFonts w:ascii="Arial" w:hAnsi="Arial" w:cs="Arial"/>
          <w:color w:val="000000"/>
        </w:rPr>
        <w:t xml:space="preserve"> </w:t>
      </w:r>
      <w:proofErr w:type="gramStart"/>
      <w:r w:rsidRPr="00B618C8">
        <w:rPr>
          <w:rFonts w:ascii="Arial" w:hAnsi="Arial" w:cs="Arial"/>
          <w:color w:val="000000"/>
        </w:rPr>
        <w:t>от 19.01.1986 № 53 «О введении надбавок к заработной плате рабочих и служащих предприятий, учреждений, организаций, расположенных в южных районах Дальнего Востока, Бурятской АССР и Читинской области» начисление заработной платы работникам организаций всех форм собственности, расположенных на территории Еврейской автономной области, производится с учетом районного коэффициента и процентной надбавки за стаж работы в южных районах Дальнего Востока.</w:t>
      </w:r>
      <w:proofErr w:type="gramEnd"/>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Соответственно, месячная заработная плата работника, полностью отработавшего за этот период норму рабочего времени и выполнившего нормы труда,, исходя из размера районного коэффициента и размера процентной ставки за стаж работы в южных районах Дальнего Востока, при условии, что им полностью отработана норма рабочего времени, не может быть ниже</w:t>
      </w:r>
      <w:r w:rsidRPr="00B618C8">
        <w:rPr>
          <w:rStyle w:val="apple-converted-space"/>
          <w:rFonts w:ascii="Arial" w:hAnsi="Arial" w:cs="Arial"/>
          <w:color w:val="000000"/>
        </w:rPr>
        <w:t> </w:t>
      </w:r>
      <w:r w:rsidRPr="00B618C8">
        <w:rPr>
          <w:rStyle w:val="others5"/>
          <w:rFonts w:ascii="Arial" w:hAnsi="Arial" w:cs="Arial"/>
          <w:color w:val="000000"/>
        </w:rPr>
        <w:t>&lt;данные изъяты&gt;</w:t>
      </w:r>
      <w:r w:rsidRPr="00B618C8">
        <w:rPr>
          <w:rStyle w:val="apple-converted-space"/>
          <w:rFonts w:ascii="Arial" w:hAnsi="Arial" w:cs="Arial"/>
          <w:color w:val="000000"/>
        </w:rPr>
        <w:t> </w:t>
      </w:r>
      <w:r w:rsidRPr="00B618C8">
        <w:rPr>
          <w:rFonts w:ascii="Arial" w:hAnsi="Arial" w:cs="Arial"/>
          <w:color w:val="000000"/>
        </w:rPr>
        <w:t>= 5 554 руб. (МРОТ, утвержденный федеральным законодательством) * 30 % (дальневосточный районный коэффициент</w:t>
      </w:r>
      <w:proofErr w:type="gramEnd"/>
      <w:r w:rsidRPr="00B618C8">
        <w:rPr>
          <w:rFonts w:ascii="Arial" w:hAnsi="Arial" w:cs="Arial"/>
          <w:color w:val="000000"/>
        </w:rPr>
        <w:t>) * 30 % (процентная надбавка за стаж работы в южных районах Дальнего Востока).</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Часть 2 статьи 333.1 Трудового кодекса РФ предусматривает право субъекта Российской Федерации устанавливать для работников, работающих на территории соответствующего субъекта РФ, свой размер минимальной заработной платы. При этом МРОТ в субъекте российской Федерации не может быть ниже МРОТ, </w:t>
      </w:r>
      <w:proofErr w:type="gramStart"/>
      <w:r w:rsidRPr="00B618C8">
        <w:rPr>
          <w:rFonts w:ascii="Arial" w:hAnsi="Arial" w:cs="Arial"/>
          <w:color w:val="000000"/>
        </w:rPr>
        <w:t>установленного</w:t>
      </w:r>
      <w:proofErr w:type="gramEnd"/>
      <w:r w:rsidRPr="00B618C8">
        <w:rPr>
          <w:rFonts w:ascii="Arial" w:hAnsi="Arial" w:cs="Arial"/>
          <w:color w:val="000000"/>
        </w:rPr>
        <w:t xml:space="preserve"> федеральным законом, о чем указано в части 4 статьи 333.1 ТК РФ.</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Соглашением № 3 «О минимальной заработной плате в Еврейской автономной области между правительством Еврейской автономной области, Федерацией профсоюзов Еврейской автономной области, Региональным объединением работодателей Еврейской автономной области «Союз промышленников и предпринимателей»», заключенным 22.01.2013, минимальный </w:t>
      </w:r>
      <w:proofErr w:type="gramStart"/>
      <w:r w:rsidRPr="00B618C8">
        <w:rPr>
          <w:rFonts w:ascii="Arial" w:hAnsi="Arial" w:cs="Arial"/>
          <w:color w:val="000000"/>
        </w:rPr>
        <w:t>размер оплаты труда</w:t>
      </w:r>
      <w:proofErr w:type="gramEnd"/>
      <w:r w:rsidRPr="00B618C8">
        <w:rPr>
          <w:rFonts w:ascii="Arial" w:hAnsi="Arial" w:cs="Arial"/>
          <w:color w:val="000000"/>
        </w:rPr>
        <w:t xml:space="preserve"> на территории ЕАО установлен в размере 5 995 руб.</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Суд, </w:t>
      </w:r>
      <w:proofErr w:type="gramStart"/>
      <w:r w:rsidRPr="00B618C8">
        <w:rPr>
          <w:rFonts w:ascii="Arial" w:hAnsi="Arial" w:cs="Arial"/>
          <w:color w:val="000000"/>
        </w:rPr>
        <w:t>соглашаясь с позицией</w:t>
      </w:r>
      <w:proofErr w:type="gramEnd"/>
      <w:r w:rsidRPr="00B618C8">
        <w:rPr>
          <w:rFonts w:ascii="Arial" w:hAnsi="Arial" w:cs="Arial"/>
          <w:color w:val="000000"/>
        </w:rPr>
        <w:t xml:space="preserve"> Государственной инспекции труда в ЕАО, полагает, что поскольку территориальный МРОТ, установленный в ЕАО (5 995 руб.) ниже федерального с применением территориальных коэффициентов</w:t>
      </w:r>
      <w:r w:rsidRPr="00B618C8">
        <w:rPr>
          <w:rStyle w:val="apple-converted-space"/>
          <w:rFonts w:ascii="Arial" w:hAnsi="Arial" w:cs="Arial"/>
          <w:color w:val="000000"/>
        </w:rPr>
        <w:t> </w:t>
      </w:r>
      <w:r w:rsidRPr="00B618C8">
        <w:rPr>
          <w:rStyle w:val="others6"/>
          <w:rFonts w:ascii="Arial" w:hAnsi="Arial" w:cs="Arial"/>
          <w:color w:val="000000"/>
        </w:rPr>
        <w:t>&lt;данные изъяты&gt;</w:t>
      </w:r>
      <w:r w:rsidRPr="00B618C8">
        <w:rPr>
          <w:rFonts w:ascii="Arial" w:hAnsi="Arial" w:cs="Arial"/>
          <w:color w:val="000000"/>
        </w:rPr>
        <w:t>, то работодатель должен либо производить начисление коэффициентов к минимальному размеру оплаты труда, установленному федеральным законом, либо применять территориальный МРОТ, но с коэффициентами.</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Как следует из материалов дела и установлено судом,</w:t>
      </w:r>
      <w:r w:rsidRPr="00B618C8">
        <w:rPr>
          <w:rStyle w:val="apple-converted-space"/>
          <w:rFonts w:ascii="Arial" w:hAnsi="Arial" w:cs="Arial"/>
          <w:color w:val="000000"/>
        </w:rPr>
        <w:t> </w:t>
      </w:r>
      <w:r w:rsidRPr="00B618C8">
        <w:rPr>
          <w:rStyle w:val="fio6"/>
          <w:rFonts w:ascii="Arial" w:hAnsi="Arial" w:cs="Arial"/>
          <w:color w:val="000000"/>
        </w:rPr>
        <w:t>ФИО</w:t>
      </w:r>
      <w:proofErr w:type="gramStart"/>
      <w:r w:rsidRPr="00B618C8">
        <w:rPr>
          <w:rStyle w:val="fio6"/>
          <w:rFonts w:ascii="Arial" w:hAnsi="Arial" w:cs="Arial"/>
          <w:color w:val="000000"/>
        </w:rPr>
        <w:t>2</w:t>
      </w:r>
      <w:proofErr w:type="gramEnd"/>
      <w:r w:rsidRPr="00B618C8">
        <w:rPr>
          <w:rStyle w:val="apple-converted-space"/>
          <w:rFonts w:ascii="Arial" w:hAnsi="Arial" w:cs="Arial"/>
          <w:color w:val="000000"/>
        </w:rPr>
        <w:t> </w:t>
      </w:r>
      <w:r w:rsidRPr="00B618C8">
        <w:rPr>
          <w:rFonts w:ascii="Arial" w:hAnsi="Arial" w:cs="Arial"/>
          <w:color w:val="000000"/>
        </w:rPr>
        <w:t>состоит в трудовых отношениях с ОГАУ «Издательский дом «Биробиджан» с 19.02.2009 в должности сторожа.</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В 2014 года ее начисленная заработная плата составила в январе</w:t>
      </w:r>
      <w:r w:rsidRPr="00B618C8">
        <w:rPr>
          <w:rStyle w:val="apple-converted-space"/>
          <w:rFonts w:ascii="Arial" w:hAnsi="Arial" w:cs="Arial"/>
          <w:color w:val="000000"/>
        </w:rPr>
        <w:t> </w:t>
      </w:r>
      <w:r w:rsidRPr="00B618C8">
        <w:rPr>
          <w:rStyle w:val="others7"/>
          <w:rFonts w:ascii="Arial" w:hAnsi="Arial" w:cs="Arial"/>
          <w:color w:val="000000"/>
        </w:rPr>
        <w:t>&lt;данные изъяты&gt;</w:t>
      </w:r>
      <w:r w:rsidRPr="00B618C8">
        <w:rPr>
          <w:rFonts w:ascii="Arial" w:hAnsi="Arial" w:cs="Arial"/>
          <w:color w:val="000000"/>
        </w:rPr>
        <w:t>, в феврале</w:t>
      </w:r>
      <w:r w:rsidRPr="00B618C8">
        <w:rPr>
          <w:rStyle w:val="apple-converted-space"/>
          <w:rFonts w:ascii="Arial" w:hAnsi="Arial" w:cs="Arial"/>
          <w:color w:val="000000"/>
        </w:rPr>
        <w:t> </w:t>
      </w:r>
      <w:r w:rsidRPr="00B618C8">
        <w:rPr>
          <w:rStyle w:val="others8"/>
          <w:rFonts w:ascii="Arial" w:hAnsi="Arial" w:cs="Arial"/>
          <w:color w:val="000000"/>
        </w:rPr>
        <w:t>&lt;данные изъяты&gt;</w:t>
      </w:r>
      <w:r w:rsidRPr="00B618C8">
        <w:rPr>
          <w:rFonts w:ascii="Arial" w:hAnsi="Arial" w:cs="Arial"/>
          <w:color w:val="000000"/>
        </w:rPr>
        <w:t>, в марте</w:t>
      </w:r>
      <w:r w:rsidRPr="00B618C8">
        <w:rPr>
          <w:rStyle w:val="apple-converted-space"/>
          <w:rFonts w:ascii="Arial" w:hAnsi="Arial" w:cs="Arial"/>
          <w:color w:val="000000"/>
        </w:rPr>
        <w:t> </w:t>
      </w:r>
      <w:r w:rsidRPr="00B618C8">
        <w:rPr>
          <w:rStyle w:val="others9"/>
          <w:rFonts w:ascii="Arial" w:hAnsi="Arial" w:cs="Arial"/>
          <w:color w:val="000000"/>
        </w:rPr>
        <w:t>&lt;данные изъяты&gt;</w:t>
      </w:r>
      <w:r w:rsidRPr="00B618C8">
        <w:rPr>
          <w:rFonts w:ascii="Arial" w:hAnsi="Arial" w:cs="Arial"/>
          <w:color w:val="000000"/>
        </w:rPr>
        <w:t>, в апреле</w:t>
      </w:r>
      <w:r w:rsidRPr="00B618C8">
        <w:rPr>
          <w:rStyle w:val="apple-converted-space"/>
          <w:rFonts w:ascii="Arial" w:hAnsi="Arial" w:cs="Arial"/>
          <w:color w:val="000000"/>
        </w:rPr>
        <w:t> </w:t>
      </w:r>
      <w:r w:rsidRPr="00B618C8">
        <w:rPr>
          <w:rStyle w:val="others10"/>
          <w:rFonts w:ascii="Arial" w:hAnsi="Arial" w:cs="Arial"/>
          <w:color w:val="000000"/>
        </w:rPr>
        <w:t>&lt;данные изъяты&gt;</w:t>
      </w:r>
      <w:r w:rsidRPr="00B618C8">
        <w:rPr>
          <w:rFonts w:ascii="Arial" w:hAnsi="Arial" w:cs="Arial"/>
          <w:color w:val="000000"/>
        </w:rPr>
        <w:t>, в мае</w:t>
      </w:r>
      <w:r w:rsidRPr="00B618C8">
        <w:rPr>
          <w:rStyle w:val="apple-converted-space"/>
          <w:rFonts w:ascii="Arial" w:hAnsi="Arial" w:cs="Arial"/>
          <w:color w:val="000000"/>
        </w:rPr>
        <w:t> </w:t>
      </w:r>
      <w:r w:rsidRPr="00B618C8">
        <w:rPr>
          <w:rStyle w:val="others11"/>
          <w:rFonts w:ascii="Arial" w:hAnsi="Arial" w:cs="Arial"/>
          <w:color w:val="000000"/>
        </w:rPr>
        <w:t>&lt;данные изъяты&gt;</w:t>
      </w:r>
      <w:r w:rsidRPr="00B618C8">
        <w:rPr>
          <w:rFonts w:ascii="Arial" w:hAnsi="Arial" w:cs="Arial"/>
          <w:color w:val="000000"/>
        </w:rPr>
        <w:t>, в июне</w:t>
      </w:r>
      <w:r w:rsidRPr="00B618C8">
        <w:rPr>
          <w:rStyle w:val="apple-converted-space"/>
          <w:rFonts w:ascii="Arial" w:hAnsi="Arial" w:cs="Arial"/>
          <w:color w:val="000000"/>
        </w:rPr>
        <w:t> </w:t>
      </w:r>
      <w:r w:rsidRPr="00B618C8">
        <w:rPr>
          <w:rStyle w:val="others12"/>
          <w:rFonts w:ascii="Arial" w:hAnsi="Arial" w:cs="Arial"/>
          <w:color w:val="000000"/>
        </w:rPr>
        <w:t>&lt;данные изъяты&gt;</w:t>
      </w:r>
      <w:r w:rsidRPr="00B618C8">
        <w:rPr>
          <w:rFonts w:ascii="Arial" w:hAnsi="Arial" w:cs="Arial"/>
          <w:color w:val="000000"/>
        </w:rPr>
        <w:t>, в июле</w:t>
      </w:r>
      <w:r w:rsidRPr="00B618C8">
        <w:rPr>
          <w:rStyle w:val="apple-converted-space"/>
          <w:rFonts w:ascii="Arial" w:hAnsi="Arial" w:cs="Arial"/>
          <w:color w:val="000000"/>
        </w:rPr>
        <w:t> </w:t>
      </w:r>
      <w:r w:rsidRPr="00B618C8">
        <w:rPr>
          <w:rStyle w:val="others13"/>
          <w:rFonts w:ascii="Arial" w:hAnsi="Arial" w:cs="Arial"/>
          <w:color w:val="000000"/>
        </w:rPr>
        <w:t>&lt;данные изъяты&gt;</w:t>
      </w:r>
      <w:r w:rsidRPr="00B618C8">
        <w:rPr>
          <w:rFonts w:ascii="Arial" w:hAnsi="Arial" w:cs="Arial"/>
          <w:color w:val="000000"/>
        </w:rPr>
        <w:t>, в августе</w:t>
      </w:r>
      <w:r w:rsidRPr="00B618C8">
        <w:rPr>
          <w:rStyle w:val="apple-converted-space"/>
          <w:rFonts w:ascii="Arial" w:hAnsi="Arial" w:cs="Arial"/>
          <w:color w:val="000000"/>
        </w:rPr>
        <w:t> </w:t>
      </w:r>
      <w:r w:rsidRPr="00B618C8">
        <w:rPr>
          <w:rStyle w:val="others14"/>
          <w:rFonts w:ascii="Arial" w:hAnsi="Arial" w:cs="Arial"/>
          <w:color w:val="000000"/>
        </w:rPr>
        <w:t>&lt;данные изъяты&gt;</w:t>
      </w:r>
      <w:r w:rsidRPr="00B618C8">
        <w:rPr>
          <w:rFonts w:ascii="Arial" w:hAnsi="Arial" w:cs="Arial"/>
          <w:color w:val="000000"/>
        </w:rPr>
        <w:t>, в сентябре</w:t>
      </w:r>
      <w:r w:rsidRPr="00B618C8">
        <w:rPr>
          <w:rStyle w:val="apple-converted-space"/>
          <w:rFonts w:ascii="Arial" w:hAnsi="Arial" w:cs="Arial"/>
          <w:color w:val="000000"/>
        </w:rPr>
        <w:t> </w:t>
      </w:r>
      <w:r w:rsidRPr="00B618C8">
        <w:rPr>
          <w:rStyle w:val="others15"/>
          <w:rFonts w:ascii="Arial" w:hAnsi="Arial" w:cs="Arial"/>
          <w:color w:val="000000"/>
        </w:rPr>
        <w:t>&lt;данные изъяты&gt;</w:t>
      </w:r>
      <w:r w:rsidRPr="00B618C8">
        <w:rPr>
          <w:rFonts w:ascii="Arial" w:hAnsi="Arial" w:cs="Arial"/>
          <w:color w:val="000000"/>
        </w:rPr>
        <w:t>, в октябре</w:t>
      </w:r>
      <w:r w:rsidRPr="00B618C8">
        <w:rPr>
          <w:rStyle w:val="apple-converted-space"/>
          <w:rFonts w:ascii="Arial" w:hAnsi="Arial" w:cs="Arial"/>
          <w:color w:val="000000"/>
        </w:rPr>
        <w:t> </w:t>
      </w:r>
      <w:r w:rsidRPr="00B618C8">
        <w:rPr>
          <w:rStyle w:val="others16"/>
          <w:rFonts w:ascii="Arial" w:hAnsi="Arial" w:cs="Arial"/>
          <w:color w:val="000000"/>
        </w:rPr>
        <w:t>&lt;данные изъяты&gt;</w:t>
      </w:r>
      <w:r w:rsidRPr="00B618C8">
        <w:rPr>
          <w:rFonts w:ascii="Arial" w:hAnsi="Arial" w:cs="Arial"/>
          <w:color w:val="000000"/>
        </w:rPr>
        <w:t>, в ноябре</w:t>
      </w:r>
      <w:r w:rsidRPr="00B618C8">
        <w:rPr>
          <w:rStyle w:val="apple-converted-space"/>
          <w:rFonts w:ascii="Arial" w:hAnsi="Arial" w:cs="Arial"/>
          <w:color w:val="000000"/>
        </w:rPr>
        <w:t> </w:t>
      </w:r>
      <w:r w:rsidRPr="00B618C8">
        <w:rPr>
          <w:rStyle w:val="others17"/>
          <w:rFonts w:ascii="Arial" w:hAnsi="Arial" w:cs="Arial"/>
          <w:color w:val="000000"/>
        </w:rPr>
        <w:t>&lt;данные изъяты&gt;</w:t>
      </w:r>
      <w:r w:rsidRPr="00B618C8">
        <w:rPr>
          <w:rFonts w:ascii="Arial" w:hAnsi="Arial" w:cs="Arial"/>
          <w:color w:val="000000"/>
        </w:rPr>
        <w:t>.</w:t>
      </w:r>
      <w:proofErr w:type="gramEnd"/>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Согласно показаниям свидетеля</w:t>
      </w:r>
      <w:r w:rsidRPr="00B618C8">
        <w:rPr>
          <w:rStyle w:val="apple-converted-space"/>
          <w:rFonts w:ascii="Arial" w:hAnsi="Arial" w:cs="Arial"/>
          <w:color w:val="000000"/>
        </w:rPr>
        <w:t> </w:t>
      </w:r>
      <w:r w:rsidRPr="00B618C8">
        <w:rPr>
          <w:rStyle w:val="fio7"/>
          <w:rFonts w:ascii="Arial" w:hAnsi="Arial" w:cs="Arial"/>
          <w:color w:val="000000"/>
        </w:rPr>
        <w:t>ФИО3</w:t>
      </w:r>
      <w:r w:rsidRPr="00B618C8">
        <w:rPr>
          <w:rStyle w:val="apple-converted-space"/>
          <w:rFonts w:ascii="Arial" w:hAnsi="Arial" w:cs="Arial"/>
          <w:color w:val="000000"/>
        </w:rPr>
        <w:t> </w:t>
      </w:r>
      <w:r w:rsidRPr="00B618C8">
        <w:rPr>
          <w:rFonts w:ascii="Arial" w:hAnsi="Arial" w:cs="Arial"/>
          <w:color w:val="000000"/>
        </w:rPr>
        <w:t xml:space="preserve">главного бухгалтера ОГАУ «Издательский дом «Биробиджан», расчет заработной платы в учреждении производится с учетом территориального МРОТ, принятого в ЕАО. </w:t>
      </w:r>
      <w:proofErr w:type="gramStart"/>
      <w:r w:rsidRPr="00B618C8">
        <w:rPr>
          <w:rFonts w:ascii="Arial" w:hAnsi="Arial" w:cs="Arial"/>
          <w:color w:val="000000"/>
        </w:rPr>
        <w:t xml:space="preserve">К установленному Положением о порядке и условиях введения отраслевых систем оплаты труда работников государственных органов ЕАО, замещающих должности, не являющиеся должностями государственной гражданской службы ЕАО, и работников областных государственных учреждений, утвержденным </w:t>
      </w:r>
      <w:r w:rsidRPr="00B618C8">
        <w:rPr>
          <w:rFonts w:ascii="Arial" w:hAnsi="Arial" w:cs="Arial"/>
          <w:color w:val="000000"/>
        </w:rPr>
        <w:lastRenderedPageBreak/>
        <w:t>постановлением правительства ЕАО № 289-пп от 14.10.2008, базовому окладу соответствующей должности прибавляется надбавка за специфику, затем районный и дальневосточный коэффициенты, расчет начисленной заработной платы осуществляется исходя из количества отработанных смен</w:t>
      </w:r>
      <w:proofErr w:type="gramEnd"/>
      <w:r w:rsidRPr="00B618C8">
        <w:rPr>
          <w:rFonts w:ascii="Arial" w:hAnsi="Arial" w:cs="Arial"/>
          <w:color w:val="000000"/>
        </w:rPr>
        <w:t xml:space="preserve">. Кроме того, при расчете заработной платы они руководствуются письмами Минтруда России от 22.10.2014 № 14-1/10/В-6907 и </w:t>
      </w:r>
      <w:proofErr w:type="spellStart"/>
      <w:r w:rsidRPr="00B618C8">
        <w:rPr>
          <w:rFonts w:ascii="Arial" w:hAnsi="Arial" w:cs="Arial"/>
          <w:color w:val="000000"/>
        </w:rPr>
        <w:t>Роструда</w:t>
      </w:r>
      <w:proofErr w:type="spellEnd"/>
      <w:r w:rsidRPr="00B618C8">
        <w:rPr>
          <w:rFonts w:ascii="Arial" w:hAnsi="Arial" w:cs="Arial"/>
          <w:color w:val="000000"/>
        </w:rPr>
        <w:t xml:space="preserve"> от 14.05.2014 № 980-6-1.</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Из показаний свидетеля</w:t>
      </w:r>
      <w:r w:rsidRPr="00B618C8">
        <w:rPr>
          <w:rStyle w:val="apple-converted-space"/>
          <w:rFonts w:ascii="Arial" w:hAnsi="Arial" w:cs="Arial"/>
          <w:color w:val="000000"/>
        </w:rPr>
        <w:t> </w:t>
      </w:r>
      <w:r w:rsidRPr="00B618C8">
        <w:rPr>
          <w:rStyle w:val="fio8"/>
          <w:rFonts w:ascii="Arial" w:hAnsi="Arial" w:cs="Arial"/>
          <w:color w:val="000000"/>
        </w:rPr>
        <w:t>ФИО</w:t>
      </w:r>
      <w:proofErr w:type="gramStart"/>
      <w:r w:rsidRPr="00B618C8">
        <w:rPr>
          <w:rStyle w:val="fio8"/>
          <w:rFonts w:ascii="Arial" w:hAnsi="Arial" w:cs="Arial"/>
          <w:color w:val="000000"/>
        </w:rPr>
        <w:t>4</w:t>
      </w:r>
      <w:proofErr w:type="gramEnd"/>
      <w:r w:rsidRPr="00B618C8">
        <w:rPr>
          <w:rStyle w:val="apple-converted-space"/>
          <w:rFonts w:ascii="Arial" w:hAnsi="Arial" w:cs="Arial"/>
          <w:color w:val="000000"/>
        </w:rPr>
        <w:t> </w:t>
      </w:r>
      <w:r w:rsidRPr="00B618C8">
        <w:rPr>
          <w:rFonts w:ascii="Arial" w:hAnsi="Arial" w:cs="Arial"/>
          <w:color w:val="000000"/>
        </w:rPr>
        <w:t xml:space="preserve">экономиста ОГАУ «Издательский дом «Биробиджан» следует, что она формирует штатное расписание работников на текущий период на основании вышеуказанного постановления правительства ЕАО № 289-пп от 14.10.2008 с учетом ежегодных корректировок. Так, по состоянию на ноябрь 2014 г. оклад по должности сторожа </w:t>
      </w:r>
      <w:proofErr w:type="gramStart"/>
      <w:r w:rsidRPr="00B618C8">
        <w:rPr>
          <w:rFonts w:ascii="Arial" w:hAnsi="Arial" w:cs="Arial"/>
          <w:color w:val="000000"/>
        </w:rPr>
        <w:t>составил</w:t>
      </w:r>
      <w:r w:rsidRPr="00B618C8">
        <w:rPr>
          <w:rStyle w:val="apple-converted-space"/>
          <w:rFonts w:ascii="Arial" w:hAnsi="Arial" w:cs="Arial"/>
          <w:color w:val="000000"/>
        </w:rPr>
        <w:t> </w:t>
      </w:r>
      <w:r w:rsidRPr="00B618C8">
        <w:rPr>
          <w:rStyle w:val="others18"/>
          <w:rFonts w:ascii="Arial" w:hAnsi="Arial" w:cs="Arial"/>
          <w:color w:val="000000"/>
        </w:rPr>
        <w:t>&lt;данные изъяты</w:t>
      </w:r>
      <w:proofErr w:type="gramEnd"/>
      <w:r w:rsidRPr="00B618C8">
        <w:rPr>
          <w:rStyle w:val="others18"/>
          <w:rFonts w:ascii="Arial" w:hAnsi="Arial" w:cs="Arial"/>
          <w:color w:val="000000"/>
        </w:rPr>
        <w:t>&gt;</w:t>
      </w:r>
      <w:r w:rsidRPr="00B618C8">
        <w:rPr>
          <w:rStyle w:val="apple-converted-space"/>
          <w:rFonts w:ascii="Arial" w:hAnsi="Arial" w:cs="Arial"/>
          <w:color w:val="000000"/>
        </w:rPr>
        <w:t> </w:t>
      </w:r>
      <w:r w:rsidRPr="00B618C8">
        <w:rPr>
          <w:rFonts w:ascii="Arial" w:hAnsi="Arial" w:cs="Arial"/>
          <w:color w:val="000000"/>
        </w:rPr>
        <w:t>с учетом специфики, что составляет 12 % от оклада</w:t>
      </w:r>
      <w:r w:rsidRPr="00B618C8">
        <w:rPr>
          <w:rStyle w:val="apple-converted-space"/>
          <w:rFonts w:ascii="Arial" w:hAnsi="Arial" w:cs="Arial"/>
          <w:color w:val="000000"/>
        </w:rPr>
        <w:t> </w:t>
      </w:r>
      <w:r w:rsidRPr="00B618C8">
        <w:rPr>
          <w:rStyle w:val="others19"/>
          <w:rFonts w:ascii="Arial" w:hAnsi="Arial" w:cs="Arial"/>
          <w:color w:val="000000"/>
        </w:rPr>
        <w:t>&lt;данные изъяты&gt;</w:t>
      </w:r>
      <w:r w:rsidRPr="00B618C8">
        <w:rPr>
          <w:rFonts w:ascii="Arial" w:hAnsi="Arial" w:cs="Arial"/>
          <w:color w:val="000000"/>
        </w:rPr>
        <w:t>, а всего</w:t>
      </w:r>
      <w:r w:rsidRPr="00B618C8">
        <w:rPr>
          <w:rStyle w:val="apple-converted-space"/>
          <w:rFonts w:ascii="Arial" w:hAnsi="Arial" w:cs="Arial"/>
          <w:color w:val="000000"/>
        </w:rPr>
        <w:t> </w:t>
      </w:r>
      <w:r w:rsidRPr="00B618C8">
        <w:rPr>
          <w:rStyle w:val="others20"/>
          <w:rFonts w:ascii="Arial" w:hAnsi="Arial" w:cs="Arial"/>
          <w:color w:val="000000"/>
        </w:rPr>
        <w:t>&lt;данные изъяты&gt;</w:t>
      </w:r>
      <w:r w:rsidRPr="00B618C8">
        <w:rPr>
          <w:rFonts w:ascii="Arial" w:hAnsi="Arial" w:cs="Arial"/>
          <w:color w:val="000000"/>
        </w:rPr>
        <w:t>. На данную сумму начисляются коэффициенты (60 % или</w:t>
      </w:r>
      <w:r w:rsidRPr="00B618C8">
        <w:rPr>
          <w:rStyle w:val="apple-converted-space"/>
          <w:rFonts w:ascii="Arial" w:hAnsi="Arial" w:cs="Arial"/>
          <w:color w:val="000000"/>
        </w:rPr>
        <w:t> </w:t>
      </w:r>
      <w:r w:rsidRPr="00B618C8">
        <w:rPr>
          <w:rStyle w:val="others21"/>
          <w:rFonts w:ascii="Arial" w:hAnsi="Arial" w:cs="Arial"/>
          <w:color w:val="000000"/>
        </w:rPr>
        <w:t>&lt;данные изъяты&gt;</w:t>
      </w:r>
      <w:r w:rsidRPr="00B618C8">
        <w:rPr>
          <w:rFonts w:ascii="Arial" w:hAnsi="Arial" w:cs="Arial"/>
          <w:color w:val="000000"/>
        </w:rPr>
        <w:t>). Таким образом, начисленная заработная плата с учетом округления составляет</w:t>
      </w:r>
      <w:r w:rsidRPr="00B618C8">
        <w:rPr>
          <w:rStyle w:val="apple-converted-space"/>
          <w:rFonts w:ascii="Arial" w:hAnsi="Arial" w:cs="Arial"/>
          <w:color w:val="000000"/>
        </w:rPr>
        <w:t> </w:t>
      </w:r>
      <w:r w:rsidRPr="00B618C8">
        <w:rPr>
          <w:rStyle w:val="others22"/>
          <w:rFonts w:ascii="Arial" w:hAnsi="Arial" w:cs="Arial"/>
          <w:color w:val="000000"/>
        </w:rPr>
        <w:t>&lt;данные изъяты&gt;</w:t>
      </w:r>
      <w:r w:rsidRPr="00B618C8">
        <w:rPr>
          <w:rFonts w:ascii="Arial" w:hAnsi="Arial" w:cs="Arial"/>
          <w:color w:val="000000"/>
        </w:rPr>
        <w:t xml:space="preserve">. Указанная сумма превышает </w:t>
      </w:r>
      <w:proofErr w:type="gramStart"/>
      <w:r w:rsidRPr="00B618C8">
        <w:rPr>
          <w:rFonts w:ascii="Arial" w:hAnsi="Arial" w:cs="Arial"/>
          <w:color w:val="000000"/>
        </w:rPr>
        <w:t>МРОТ, установленный в ЕАО в размере</w:t>
      </w:r>
      <w:r w:rsidRPr="00B618C8">
        <w:rPr>
          <w:rStyle w:val="apple-converted-space"/>
          <w:rFonts w:ascii="Arial" w:hAnsi="Arial" w:cs="Arial"/>
          <w:color w:val="000000"/>
        </w:rPr>
        <w:t> </w:t>
      </w:r>
      <w:r w:rsidRPr="00B618C8">
        <w:rPr>
          <w:rStyle w:val="others23"/>
          <w:rFonts w:ascii="Arial" w:hAnsi="Arial" w:cs="Arial"/>
          <w:color w:val="000000"/>
        </w:rPr>
        <w:t>&lt;данные изъяты</w:t>
      </w:r>
      <w:proofErr w:type="gramEnd"/>
      <w:r w:rsidRPr="00B618C8">
        <w:rPr>
          <w:rStyle w:val="others23"/>
          <w:rFonts w:ascii="Arial" w:hAnsi="Arial" w:cs="Arial"/>
          <w:color w:val="000000"/>
        </w:rPr>
        <w:t>&gt;</w:t>
      </w:r>
      <w:r w:rsidRPr="00B618C8">
        <w:rPr>
          <w:rFonts w:ascii="Arial" w:hAnsi="Arial" w:cs="Arial"/>
          <w:color w:val="000000"/>
        </w:rPr>
        <w:t>. В последующем данная сумма увеличивается пропорционально числу отработанных смен. Какие-либо стимулирующие выплаты в расчет заработной платы не входят.</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Исходя из представленных в материалы дела табелей учета рабочего времени, расчетных листов и расчетно-платежных ведомостей за период январь-ноябрь 2014 года, штанного расписания с учетом изменений (приказ</w:t>
      </w:r>
      <w:r w:rsidRPr="00B618C8">
        <w:rPr>
          <w:rStyle w:val="apple-converted-space"/>
          <w:rFonts w:ascii="Arial" w:hAnsi="Arial" w:cs="Arial"/>
          <w:color w:val="000000"/>
        </w:rPr>
        <w:t> </w:t>
      </w:r>
      <w:r w:rsidRPr="00B618C8">
        <w:rPr>
          <w:rStyle w:val="nomer2"/>
          <w:rFonts w:ascii="Arial" w:hAnsi="Arial" w:cs="Arial"/>
          <w:color w:val="000000"/>
        </w:rPr>
        <w:t>№</w:t>
      </w:r>
      <w:r w:rsidRPr="00B618C8">
        <w:rPr>
          <w:rStyle w:val="apple-converted-space"/>
          <w:rFonts w:ascii="Arial" w:hAnsi="Arial" w:cs="Arial"/>
          <w:color w:val="000000"/>
        </w:rPr>
        <w:t> </w:t>
      </w:r>
      <w:r w:rsidRPr="00B618C8">
        <w:rPr>
          <w:rFonts w:ascii="Arial" w:hAnsi="Arial" w:cs="Arial"/>
          <w:color w:val="000000"/>
        </w:rPr>
        <w:t>от 11.12.2013, приказ</w:t>
      </w:r>
      <w:r w:rsidRPr="00B618C8">
        <w:rPr>
          <w:rStyle w:val="apple-converted-space"/>
          <w:rFonts w:ascii="Arial" w:hAnsi="Arial" w:cs="Arial"/>
          <w:color w:val="000000"/>
        </w:rPr>
        <w:t> </w:t>
      </w:r>
      <w:r w:rsidRPr="00B618C8">
        <w:rPr>
          <w:rStyle w:val="nomer2"/>
          <w:rFonts w:ascii="Arial" w:hAnsi="Arial" w:cs="Arial"/>
          <w:color w:val="000000"/>
        </w:rPr>
        <w:t>№</w:t>
      </w:r>
      <w:r w:rsidRPr="00B618C8">
        <w:rPr>
          <w:rStyle w:val="apple-converted-space"/>
          <w:rFonts w:ascii="Arial" w:hAnsi="Arial" w:cs="Arial"/>
          <w:color w:val="000000"/>
        </w:rPr>
        <w:t> </w:t>
      </w:r>
      <w:r w:rsidRPr="00B618C8">
        <w:rPr>
          <w:rFonts w:ascii="Arial" w:hAnsi="Arial" w:cs="Arial"/>
          <w:color w:val="000000"/>
        </w:rPr>
        <w:t>от 21.03.2014), приказа</w:t>
      </w:r>
      <w:r w:rsidRPr="00B618C8">
        <w:rPr>
          <w:rStyle w:val="apple-converted-space"/>
          <w:rFonts w:ascii="Arial" w:hAnsi="Arial" w:cs="Arial"/>
          <w:color w:val="000000"/>
        </w:rPr>
        <w:t> </w:t>
      </w:r>
      <w:r w:rsidRPr="00B618C8">
        <w:rPr>
          <w:rStyle w:val="nomer2"/>
          <w:rFonts w:ascii="Arial" w:hAnsi="Arial" w:cs="Arial"/>
          <w:color w:val="000000"/>
        </w:rPr>
        <w:t>№</w:t>
      </w:r>
      <w:r w:rsidRPr="00B618C8">
        <w:rPr>
          <w:rStyle w:val="apple-converted-space"/>
          <w:rFonts w:ascii="Arial" w:hAnsi="Arial" w:cs="Arial"/>
          <w:color w:val="000000"/>
        </w:rPr>
        <w:t> </w:t>
      </w:r>
      <w:r w:rsidRPr="00B618C8">
        <w:rPr>
          <w:rFonts w:ascii="Arial" w:hAnsi="Arial" w:cs="Arial"/>
          <w:color w:val="000000"/>
        </w:rPr>
        <w:t>от 11.12.2013 о повышении базовых окладов, коллективного договора ОГАУ «Издательский дом «Биробиджан» на 2012-2015 гг., принятого 26.03.2012, тарификационного списка на 26.11.2014, справки 2-НДФЛ за 2014 г. и других</w:t>
      </w:r>
      <w:proofErr w:type="gramEnd"/>
      <w:r w:rsidRPr="00B618C8">
        <w:rPr>
          <w:rFonts w:ascii="Arial" w:hAnsi="Arial" w:cs="Arial"/>
          <w:color w:val="000000"/>
        </w:rPr>
        <w:t xml:space="preserve"> материалов дела следует, что ОГАУ «Издательский дом «Биробиджан» в течение 2014 года производило начисление заработной платы работнику</w:t>
      </w:r>
      <w:r w:rsidRPr="00B618C8">
        <w:rPr>
          <w:rStyle w:val="apple-converted-space"/>
          <w:rFonts w:ascii="Arial" w:hAnsi="Arial" w:cs="Arial"/>
          <w:color w:val="000000"/>
        </w:rPr>
        <w:t> </w:t>
      </w:r>
      <w:r w:rsidRPr="00B618C8">
        <w:rPr>
          <w:rStyle w:val="fio6"/>
          <w:rFonts w:ascii="Arial" w:hAnsi="Arial" w:cs="Arial"/>
          <w:color w:val="000000"/>
        </w:rPr>
        <w:t>ФИО</w:t>
      </w:r>
      <w:proofErr w:type="gramStart"/>
      <w:r w:rsidRPr="00B618C8">
        <w:rPr>
          <w:rStyle w:val="fio6"/>
          <w:rFonts w:ascii="Arial" w:hAnsi="Arial" w:cs="Arial"/>
          <w:color w:val="000000"/>
        </w:rPr>
        <w:t>2</w:t>
      </w:r>
      <w:proofErr w:type="gramEnd"/>
      <w:r w:rsidRPr="00B618C8">
        <w:rPr>
          <w:rFonts w:ascii="Arial" w:hAnsi="Arial" w:cs="Arial"/>
          <w:color w:val="000000"/>
        </w:rPr>
        <w:t>, а также другим работникам, занимающим должности сторожа, уборщика служебных помещений, подсобного рабочего с установлением месячного фонда оплаты труда, не соответствующего минимальному размеру оплаты труда, установленному федеральным законом с применением территориальных коэффициентов, чем нарушено право названных работников на справедливое вознаграждение за труд.</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Доводы представителя заявителя со ссылкой на показания свидетелей</w:t>
      </w:r>
      <w:r w:rsidRPr="00B618C8">
        <w:rPr>
          <w:rStyle w:val="apple-converted-space"/>
          <w:rFonts w:ascii="Arial" w:hAnsi="Arial" w:cs="Arial"/>
          <w:color w:val="000000"/>
        </w:rPr>
        <w:t> </w:t>
      </w:r>
      <w:r w:rsidRPr="00B618C8">
        <w:rPr>
          <w:rStyle w:val="fio7"/>
          <w:rFonts w:ascii="Arial" w:hAnsi="Arial" w:cs="Arial"/>
          <w:color w:val="000000"/>
        </w:rPr>
        <w:t>ФИО3</w:t>
      </w:r>
      <w:r w:rsidRPr="00B618C8">
        <w:rPr>
          <w:rStyle w:val="apple-converted-space"/>
          <w:rFonts w:ascii="Arial" w:hAnsi="Arial" w:cs="Arial"/>
          <w:color w:val="000000"/>
        </w:rPr>
        <w:t> </w:t>
      </w:r>
      <w:r w:rsidRPr="00B618C8">
        <w:rPr>
          <w:rFonts w:ascii="Arial" w:hAnsi="Arial" w:cs="Arial"/>
          <w:color w:val="000000"/>
        </w:rPr>
        <w:t>и</w:t>
      </w:r>
      <w:r w:rsidRPr="00B618C8">
        <w:rPr>
          <w:rStyle w:val="apple-converted-space"/>
          <w:rFonts w:ascii="Arial" w:hAnsi="Arial" w:cs="Arial"/>
          <w:color w:val="000000"/>
        </w:rPr>
        <w:t> </w:t>
      </w:r>
      <w:r w:rsidRPr="00B618C8">
        <w:rPr>
          <w:rStyle w:val="fio8"/>
          <w:rFonts w:ascii="Arial" w:hAnsi="Arial" w:cs="Arial"/>
          <w:color w:val="000000"/>
        </w:rPr>
        <w:t>ФИО</w:t>
      </w:r>
      <w:proofErr w:type="gramStart"/>
      <w:r w:rsidRPr="00B618C8">
        <w:rPr>
          <w:rStyle w:val="fio8"/>
          <w:rFonts w:ascii="Arial" w:hAnsi="Arial" w:cs="Arial"/>
          <w:color w:val="000000"/>
        </w:rPr>
        <w:t>4</w:t>
      </w:r>
      <w:proofErr w:type="gramEnd"/>
      <w:r w:rsidRPr="00B618C8">
        <w:rPr>
          <w:rFonts w:ascii="Arial" w:hAnsi="Arial" w:cs="Arial"/>
          <w:color w:val="000000"/>
        </w:rPr>
        <w:t xml:space="preserve">, согласно которым районный коэффициент и процентная надбавка подлежит начислению на оклад работника, а с учетом всех надбавок и районного коэффициента заработная плата работника должна быть не ниже минимального размера оплаты труда, установленного в Еврейской автономной области, суд находит несостоятельными, так как указанное применение ОГАУ «Издательский дом «Биробиджан» норм трудового права противоречит нормам действующего трудового законодательства и </w:t>
      </w:r>
      <w:proofErr w:type="gramStart"/>
      <w:r w:rsidRPr="00B618C8">
        <w:rPr>
          <w:rFonts w:ascii="Arial" w:hAnsi="Arial" w:cs="Arial"/>
          <w:color w:val="000000"/>
        </w:rPr>
        <w:t>основан</w:t>
      </w:r>
      <w:proofErr w:type="gramEnd"/>
      <w:r w:rsidRPr="00B618C8">
        <w:rPr>
          <w:rFonts w:ascii="Arial" w:hAnsi="Arial" w:cs="Arial"/>
          <w:color w:val="000000"/>
        </w:rPr>
        <w:t xml:space="preserve"> на ошибочном толковании этих норм.</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 xml:space="preserve">Ссылка представителя заявителя на письма Минтруда России от 22.10.2014 № 14-1/10/В-6907 и </w:t>
      </w:r>
      <w:proofErr w:type="spellStart"/>
      <w:r w:rsidRPr="00B618C8">
        <w:rPr>
          <w:rFonts w:ascii="Arial" w:hAnsi="Arial" w:cs="Arial"/>
          <w:color w:val="000000"/>
        </w:rPr>
        <w:t>Роструда</w:t>
      </w:r>
      <w:proofErr w:type="spellEnd"/>
      <w:r w:rsidRPr="00B618C8">
        <w:rPr>
          <w:rFonts w:ascii="Arial" w:hAnsi="Arial" w:cs="Arial"/>
          <w:color w:val="000000"/>
        </w:rPr>
        <w:t xml:space="preserve"> от 14.05.2014 № 980-6-1 не принимается судом, поскольку указанные письма носят рекомендательный характер, не зарегистрированы в установленном Указом Президента РФ от 23.05.1996 № 763 порядке, не влекут правовых последствий, как не вступившие в силу, и не могут служить основанием для регулирования соответствующих правоотношений.</w:t>
      </w:r>
      <w:proofErr w:type="gramEnd"/>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На основании всего вышеприведенного суд приходит к выводу, что оспариваемые пункты предписания</w:t>
      </w:r>
      <w:r w:rsidRPr="00B618C8">
        <w:rPr>
          <w:rStyle w:val="apple-converted-space"/>
          <w:rFonts w:ascii="Arial" w:hAnsi="Arial" w:cs="Arial"/>
          <w:color w:val="000000"/>
        </w:rPr>
        <w:t> </w:t>
      </w:r>
      <w:r w:rsidRPr="00B618C8">
        <w:rPr>
          <w:rStyle w:val="nomer2"/>
          <w:rFonts w:ascii="Arial" w:hAnsi="Arial" w:cs="Arial"/>
          <w:color w:val="000000"/>
        </w:rPr>
        <w:t>№</w:t>
      </w:r>
      <w:r w:rsidRPr="00B618C8">
        <w:rPr>
          <w:rStyle w:val="apple-converted-space"/>
          <w:rFonts w:ascii="Arial" w:hAnsi="Arial" w:cs="Arial"/>
          <w:color w:val="000000"/>
        </w:rPr>
        <w:t> </w:t>
      </w:r>
      <w:r w:rsidRPr="00B618C8">
        <w:rPr>
          <w:rFonts w:ascii="Arial" w:hAnsi="Arial" w:cs="Arial"/>
          <w:color w:val="000000"/>
        </w:rPr>
        <w:t xml:space="preserve">от 24.11.2014 не противоречат положениям трудового законодательства Российской Федерации, приняты уполномоченным должностным лицом компетентного государственного органа, в рамках предоставленных ему полномочий. Каких-либо нарушений действующего </w:t>
      </w:r>
      <w:r w:rsidRPr="00B618C8">
        <w:rPr>
          <w:rFonts w:ascii="Arial" w:hAnsi="Arial" w:cs="Arial"/>
          <w:color w:val="000000"/>
        </w:rPr>
        <w:lastRenderedPageBreak/>
        <w:t>законодательства оспариваемыми пунктами предписания, а также нарушения этими пунктами прав заявителя, в судебном заседании не установлено. Данный вывод суда допустимыми и относимыми доказательствами по делу, не опровергнут.</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С учетом изложенного требования главного государственного инспектора труда (по правовым вопросам) Государственной инспекции труда в ЕАО</w:t>
      </w:r>
      <w:r w:rsidRPr="00B618C8">
        <w:rPr>
          <w:rStyle w:val="apple-converted-space"/>
          <w:rFonts w:ascii="Arial" w:hAnsi="Arial" w:cs="Arial"/>
          <w:color w:val="000000"/>
        </w:rPr>
        <w:t> </w:t>
      </w:r>
      <w:r w:rsidRPr="00B618C8">
        <w:rPr>
          <w:rStyle w:val="fio5"/>
          <w:rFonts w:ascii="Arial" w:hAnsi="Arial" w:cs="Arial"/>
          <w:color w:val="000000"/>
        </w:rPr>
        <w:t>ФИО</w:t>
      </w:r>
      <w:proofErr w:type="gramStart"/>
      <w:r w:rsidRPr="00B618C8">
        <w:rPr>
          <w:rStyle w:val="fio5"/>
          <w:rFonts w:ascii="Arial" w:hAnsi="Arial" w:cs="Arial"/>
          <w:color w:val="000000"/>
        </w:rPr>
        <w:t>1</w:t>
      </w:r>
      <w:proofErr w:type="gramEnd"/>
      <w:r w:rsidRPr="00B618C8">
        <w:rPr>
          <w:rStyle w:val="apple-converted-space"/>
          <w:rFonts w:ascii="Arial" w:hAnsi="Arial" w:cs="Arial"/>
          <w:color w:val="000000"/>
        </w:rPr>
        <w:t> </w:t>
      </w:r>
      <w:r w:rsidRPr="00B618C8">
        <w:rPr>
          <w:rFonts w:ascii="Arial" w:hAnsi="Arial" w:cs="Arial"/>
          <w:color w:val="000000"/>
        </w:rPr>
        <w:t>в оспариваемых пунктах предписания, адресованные работодателю, о необходимости произвести перерасчет заработной платы уборщикам служебных помещений, сторожам, подсобным рабочим за период с января по ноябрь 2014 г. с учетом МРОТ, установленного федеральным законом (с применением территориальных коэффициентов), провести проверку начисления работникам заработной платы в 2014 г. на предмет выявления и устранения аналогичных нарушений и привести в соответствие с требованиями закона систему оплаты труда работников учреждения, чья заработная плата составляет менее МРОТ, основаны на вышеприведенных правовых нормах трудового законодательства Российской Федерации.</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Требованиями </w:t>
      </w:r>
      <w:proofErr w:type="gramStart"/>
      <w:r w:rsidRPr="00B618C8">
        <w:rPr>
          <w:rFonts w:ascii="Arial" w:hAnsi="Arial" w:cs="Arial"/>
          <w:color w:val="000000"/>
        </w:rPr>
        <w:t>ч</w:t>
      </w:r>
      <w:proofErr w:type="gramEnd"/>
      <w:r w:rsidRPr="00B618C8">
        <w:rPr>
          <w:rFonts w:ascii="Arial" w:hAnsi="Arial" w:cs="Arial"/>
          <w:color w:val="000000"/>
        </w:rPr>
        <w:t>. 4 ст. 258 ГПК РФ суд отказывает в удовлетворении заявления, если установит, что оспариваемое решение или действие (бездействие) принято, либо совершено в соответствии с законом в пределах полномочий органа государственной власти органа местного самоуправления, должностного лица, государственного или муниципального служащего и права либо свободы гражданина не были нарушены.</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Из совокупности норм 254, 255, 258 ГПК РФ следует, что основанием для удовлетворения требований о признания оспариваемого ненормативного акта недействительным, действий (бездействия) незаконными является одновременное наличие двух условий: несоответствия оспариваемого акта, действий (бездействия) закону или иному нормативному правовому акту и нарушения оспариваемым актом, действиями (бездействием) прав и законных интересов заявителя.</w:t>
      </w:r>
      <w:proofErr w:type="gramEnd"/>
      <w:r w:rsidRPr="00B618C8">
        <w:rPr>
          <w:rFonts w:ascii="Arial" w:hAnsi="Arial" w:cs="Arial"/>
          <w:color w:val="000000"/>
        </w:rPr>
        <w:t xml:space="preserve"> При недоказанности хотя бы одного из названных условий заявление не может быть удовлетворено.</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Оценив представленные участвующими в деле лицами доказательства с позиции ст., ст. 56, 67, 249 Гражданского процессуального кодекса РФ, принимая во внимание отсутствие достаточных и достоверных доказательств подтверждающих доводы, на которые ссылается заявившая сторона в судебном заседании, суд с учетом приведенных материальных и процессуальных норм и установленных по делу обстоятельств, приходит к выводу об отказе в удовлетворении заявления Областного государственного автономного</w:t>
      </w:r>
      <w:proofErr w:type="gramEnd"/>
      <w:r w:rsidRPr="00B618C8">
        <w:rPr>
          <w:rFonts w:ascii="Arial" w:hAnsi="Arial" w:cs="Arial"/>
          <w:color w:val="000000"/>
        </w:rPr>
        <w:t xml:space="preserve"> учреждения «Издательский дом «Биробиджан».</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Кроме того, как следует из материалов дела, оспариваемое в части Предписание Государственной инспекции труда в ЕАО</w:t>
      </w:r>
      <w:r w:rsidRPr="00B618C8">
        <w:rPr>
          <w:rStyle w:val="apple-converted-space"/>
          <w:rFonts w:ascii="Arial" w:hAnsi="Arial" w:cs="Arial"/>
          <w:color w:val="000000"/>
        </w:rPr>
        <w:t> </w:t>
      </w:r>
      <w:r w:rsidRPr="00B618C8">
        <w:rPr>
          <w:rStyle w:val="nomer2"/>
          <w:rFonts w:ascii="Arial" w:hAnsi="Arial" w:cs="Arial"/>
          <w:color w:val="000000"/>
        </w:rPr>
        <w:t>№</w:t>
      </w:r>
      <w:r w:rsidRPr="00B618C8">
        <w:rPr>
          <w:rStyle w:val="apple-converted-space"/>
          <w:rFonts w:ascii="Arial" w:hAnsi="Arial" w:cs="Arial"/>
          <w:color w:val="000000"/>
        </w:rPr>
        <w:t> </w:t>
      </w:r>
      <w:r w:rsidRPr="00B618C8">
        <w:rPr>
          <w:rFonts w:ascii="Arial" w:hAnsi="Arial" w:cs="Arial"/>
          <w:color w:val="000000"/>
        </w:rPr>
        <w:t>вынесено 24.11.2014 и получено ОГАУ «Издательский дом «Биробиджан» 25.11.2014, о чем свидетельствует входящий штамп учреждения на сопроводительном письме о направлении Предписания в адрес работодателя. Таким образом, срок на его обжалование истек 05.12.2014.</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Между тем, с заявлением об оспаривании Предписания ОГАУ «Издательский дом «Биробиджан» обратилось в Биробиджанский районный суд ЕАО только 15.12.2014, согласно входящему штампу суда, то есть с пропуском установленного законом срока на обращение в суд.</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proofErr w:type="gramStart"/>
      <w:r w:rsidRPr="00B618C8">
        <w:rPr>
          <w:rFonts w:ascii="Arial" w:hAnsi="Arial" w:cs="Arial"/>
          <w:color w:val="000000"/>
        </w:rPr>
        <w:t xml:space="preserve">Наряду с подачей заявления ОГАУ «Издательский дом «Биробиджан», представителем заявителя в судебном заседании ходатайство о восстановлении пропущенного срока на обращение в суд не заявлено, доводов в обоснование уважительности причин пропуска установленного законодателем срока на </w:t>
      </w:r>
      <w:r w:rsidRPr="00B618C8">
        <w:rPr>
          <w:rFonts w:ascii="Arial" w:hAnsi="Arial" w:cs="Arial"/>
          <w:color w:val="000000"/>
        </w:rPr>
        <w:lastRenderedPageBreak/>
        <w:t>обращение в суд не приведено, доказательства того, что заявитель был лишен возможности обратиться в суд с данным заявлением в установленный срок в материалах дела отсутствуют.</w:t>
      </w:r>
      <w:proofErr w:type="gramEnd"/>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При таком положении суд приходит к выводу об отказе в удовлетворении требований ОГАУ «Издательский дом «Биробиджан» в полном объеме. В связи с чем, судебные расходы, понесенные заявителем при обращении в суд, на основании с. 98 ГПК РФ возмещению не подлежат.</w:t>
      </w:r>
    </w:p>
    <w:p w:rsidR="00B618C8" w:rsidRPr="00B618C8"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 xml:space="preserve">На основании </w:t>
      </w:r>
      <w:proofErr w:type="gramStart"/>
      <w:r w:rsidRPr="00B618C8">
        <w:rPr>
          <w:rFonts w:ascii="Arial" w:hAnsi="Arial" w:cs="Arial"/>
          <w:color w:val="000000"/>
        </w:rPr>
        <w:t>изложенного</w:t>
      </w:r>
      <w:proofErr w:type="gramEnd"/>
      <w:r w:rsidRPr="00B618C8">
        <w:rPr>
          <w:rFonts w:ascii="Arial" w:hAnsi="Arial" w:cs="Arial"/>
          <w:color w:val="000000"/>
        </w:rPr>
        <w:t>, руководствуясь ст., ст. 198-199, 258 ГПК РФ, суд</w:t>
      </w:r>
    </w:p>
    <w:p w:rsidR="00B618C8" w:rsidRPr="00B618C8" w:rsidRDefault="00B618C8" w:rsidP="00B618C8">
      <w:pPr>
        <w:pStyle w:val="a3"/>
        <w:shd w:val="clear" w:color="auto" w:fill="FFFFFF"/>
        <w:spacing w:before="0" w:beforeAutospacing="0" w:after="0" w:afterAutospacing="0" w:line="252" w:lineRule="atLeast"/>
        <w:ind w:firstLine="720"/>
        <w:jc w:val="center"/>
        <w:rPr>
          <w:rFonts w:ascii="Arial" w:hAnsi="Arial" w:cs="Arial"/>
          <w:color w:val="000000"/>
        </w:rPr>
      </w:pPr>
      <w:proofErr w:type="gramStart"/>
      <w:r w:rsidRPr="00B618C8">
        <w:rPr>
          <w:rFonts w:ascii="Arial" w:hAnsi="Arial" w:cs="Arial"/>
          <w:color w:val="000000"/>
        </w:rPr>
        <w:t>Р</w:t>
      </w:r>
      <w:proofErr w:type="gramEnd"/>
      <w:r w:rsidRPr="00B618C8">
        <w:rPr>
          <w:rFonts w:ascii="Arial" w:hAnsi="Arial" w:cs="Arial"/>
          <w:color w:val="000000"/>
        </w:rPr>
        <w:t xml:space="preserve"> Е Ш И Л:</w:t>
      </w:r>
    </w:p>
    <w:p w:rsidR="00B618C8" w:rsidRPr="00B26B2E"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618C8">
        <w:rPr>
          <w:rFonts w:ascii="Arial" w:hAnsi="Arial" w:cs="Arial"/>
          <w:color w:val="000000"/>
        </w:rPr>
        <w:t>Заявление Областного государственного автономного учреждения «Издательский дом «Биробиджан» об оспаривании пунктов № 3, № 4 предписания Государственной инспекции труда в Еврейской автономной области</w:t>
      </w:r>
      <w:r w:rsidRPr="00B618C8">
        <w:rPr>
          <w:rStyle w:val="apple-converted-space"/>
          <w:rFonts w:ascii="Arial" w:hAnsi="Arial" w:cs="Arial"/>
          <w:color w:val="000000"/>
        </w:rPr>
        <w:t> </w:t>
      </w:r>
      <w:r w:rsidRPr="00B618C8">
        <w:rPr>
          <w:rStyle w:val="nomer2"/>
          <w:rFonts w:ascii="Arial" w:hAnsi="Arial" w:cs="Arial"/>
          <w:color w:val="000000"/>
        </w:rPr>
        <w:t>№</w:t>
      </w:r>
      <w:r w:rsidRPr="00B618C8">
        <w:rPr>
          <w:rStyle w:val="apple-converted-space"/>
          <w:rFonts w:ascii="Arial" w:hAnsi="Arial" w:cs="Arial"/>
          <w:color w:val="000000"/>
        </w:rPr>
        <w:t> </w:t>
      </w:r>
      <w:r w:rsidRPr="00B618C8">
        <w:rPr>
          <w:rFonts w:ascii="Arial" w:hAnsi="Arial" w:cs="Arial"/>
          <w:color w:val="000000"/>
        </w:rPr>
        <w:t xml:space="preserve">от 24.11.2014, </w:t>
      </w:r>
      <w:r w:rsidRPr="00B26B2E">
        <w:rPr>
          <w:rFonts w:ascii="Arial" w:hAnsi="Arial" w:cs="Arial"/>
          <w:color w:val="000000"/>
        </w:rPr>
        <w:t>оставить без удовлетворения.</w:t>
      </w:r>
    </w:p>
    <w:p w:rsidR="00B618C8" w:rsidRPr="00B26B2E"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Решение может быть обжаловано в судебную коллегию по гражданским делам суда Еврейской автономной области через Биробиджанский районный суд ЕАО в течение месяца, со дня принятия решения в окончательной форме.</w:t>
      </w:r>
    </w:p>
    <w:p w:rsidR="00B618C8" w:rsidRPr="00B26B2E" w:rsidRDefault="00B618C8" w:rsidP="00B618C8">
      <w:pPr>
        <w:pStyle w:val="a3"/>
        <w:shd w:val="clear" w:color="auto" w:fill="FFFFFF"/>
        <w:spacing w:before="0" w:beforeAutospacing="0" w:after="0" w:afterAutospacing="0" w:line="252" w:lineRule="atLeast"/>
        <w:ind w:firstLine="720"/>
        <w:jc w:val="both"/>
        <w:rPr>
          <w:rFonts w:ascii="Arial" w:hAnsi="Arial" w:cs="Arial"/>
          <w:color w:val="000000"/>
        </w:rPr>
      </w:pPr>
      <w:r w:rsidRPr="00B26B2E">
        <w:rPr>
          <w:rFonts w:ascii="Arial" w:hAnsi="Arial" w:cs="Arial"/>
          <w:color w:val="000000"/>
        </w:rPr>
        <w:t>Судья:                      Л.В. Иванова</w:t>
      </w:r>
    </w:p>
    <w:sectPr w:rsidR="00B618C8" w:rsidRPr="00B26B2E" w:rsidSect="0089567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618C8"/>
    <w:rsid w:val="0006669D"/>
    <w:rsid w:val="001B35D0"/>
    <w:rsid w:val="00643089"/>
    <w:rsid w:val="006454AE"/>
    <w:rsid w:val="00683393"/>
    <w:rsid w:val="006F7163"/>
    <w:rsid w:val="00771573"/>
    <w:rsid w:val="00894999"/>
    <w:rsid w:val="0089567A"/>
    <w:rsid w:val="00942518"/>
    <w:rsid w:val="00B26B2E"/>
    <w:rsid w:val="00B618C8"/>
    <w:rsid w:val="00D54276"/>
    <w:rsid w:val="00ED1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56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18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B618C8"/>
  </w:style>
  <w:style w:type="character" w:customStyle="1" w:styleId="nomer2">
    <w:name w:val="nomer2"/>
    <w:basedOn w:val="a0"/>
    <w:rsid w:val="00B618C8"/>
  </w:style>
  <w:style w:type="character" w:customStyle="1" w:styleId="fio5">
    <w:name w:val="fio5"/>
    <w:basedOn w:val="a0"/>
    <w:rsid w:val="00B618C8"/>
  </w:style>
  <w:style w:type="character" w:customStyle="1" w:styleId="fio6">
    <w:name w:val="fio6"/>
    <w:basedOn w:val="a0"/>
    <w:rsid w:val="00B618C8"/>
  </w:style>
  <w:style w:type="character" w:customStyle="1" w:styleId="others1">
    <w:name w:val="others1"/>
    <w:basedOn w:val="a0"/>
    <w:rsid w:val="00B618C8"/>
  </w:style>
  <w:style w:type="character" w:customStyle="1" w:styleId="others2">
    <w:name w:val="others2"/>
    <w:basedOn w:val="a0"/>
    <w:rsid w:val="00B618C8"/>
  </w:style>
  <w:style w:type="character" w:customStyle="1" w:styleId="others3">
    <w:name w:val="others3"/>
    <w:basedOn w:val="a0"/>
    <w:rsid w:val="00B618C8"/>
  </w:style>
  <w:style w:type="character" w:customStyle="1" w:styleId="others4">
    <w:name w:val="others4"/>
    <w:basedOn w:val="a0"/>
    <w:rsid w:val="00B618C8"/>
  </w:style>
  <w:style w:type="character" w:customStyle="1" w:styleId="others5">
    <w:name w:val="others5"/>
    <w:basedOn w:val="a0"/>
    <w:rsid w:val="00B618C8"/>
  </w:style>
  <w:style w:type="character" w:customStyle="1" w:styleId="others6">
    <w:name w:val="others6"/>
    <w:basedOn w:val="a0"/>
    <w:rsid w:val="00B618C8"/>
  </w:style>
  <w:style w:type="character" w:customStyle="1" w:styleId="others7">
    <w:name w:val="others7"/>
    <w:basedOn w:val="a0"/>
    <w:rsid w:val="00B618C8"/>
  </w:style>
  <w:style w:type="character" w:customStyle="1" w:styleId="others8">
    <w:name w:val="others8"/>
    <w:basedOn w:val="a0"/>
    <w:rsid w:val="00B618C8"/>
  </w:style>
  <w:style w:type="character" w:customStyle="1" w:styleId="others9">
    <w:name w:val="others9"/>
    <w:basedOn w:val="a0"/>
    <w:rsid w:val="00B618C8"/>
  </w:style>
  <w:style w:type="character" w:customStyle="1" w:styleId="others10">
    <w:name w:val="others10"/>
    <w:basedOn w:val="a0"/>
    <w:rsid w:val="00B618C8"/>
  </w:style>
  <w:style w:type="character" w:customStyle="1" w:styleId="others11">
    <w:name w:val="others11"/>
    <w:basedOn w:val="a0"/>
    <w:rsid w:val="00B618C8"/>
  </w:style>
  <w:style w:type="character" w:customStyle="1" w:styleId="others12">
    <w:name w:val="others12"/>
    <w:basedOn w:val="a0"/>
    <w:rsid w:val="00B618C8"/>
  </w:style>
  <w:style w:type="character" w:customStyle="1" w:styleId="others13">
    <w:name w:val="others13"/>
    <w:basedOn w:val="a0"/>
    <w:rsid w:val="00B618C8"/>
  </w:style>
  <w:style w:type="character" w:customStyle="1" w:styleId="others14">
    <w:name w:val="others14"/>
    <w:basedOn w:val="a0"/>
    <w:rsid w:val="00B618C8"/>
  </w:style>
  <w:style w:type="character" w:customStyle="1" w:styleId="others15">
    <w:name w:val="others15"/>
    <w:basedOn w:val="a0"/>
    <w:rsid w:val="00B618C8"/>
  </w:style>
  <w:style w:type="character" w:customStyle="1" w:styleId="others16">
    <w:name w:val="others16"/>
    <w:basedOn w:val="a0"/>
    <w:rsid w:val="00B618C8"/>
  </w:style>
  <w:style w:type="character" w:customStyle="1" w:styleId="others17">
    <w:name w:val="others17"/>
    <w:basedOn w:val="a0"/>
    <w:rsid w:val="00B618C8"/>
  </w:style>
  <w:style w:type="character" w:customStyle="1" w:styleId="fio7">
    <w:name w:val="fio7"/>
    <w:basedOn w:val="a0"/>
    <w:rsid w:val="00B618C8"/>
  </w:style>
  <w:style w:type="character" w:customStyle="1" w:styleId="fio8">
    <w:name w:val="fio8"/>
    <w:basedOn w:val="a0"/>
    <w:rsid w:val="00B618C8"/>
  </w:style>
  <w:style w:type="character" w:customStyle="1" w:styleId="others18">
    <w:name w:val="others18"/>
    <w:basedOn w:val="a0"/>
    <w:rsid w:val="00B618C8"/>
  </w:style>
  <w:style w:type="character" w:customStyle="1" w:styleId="others19">
    <w:name w:val="others19"/>
    <w:basedOn w:val="a0"/>
    <w:rsid w:val="00B618C8"/>
  </w:style>
  <w:style w:type="character" w:customStyle="1" w:styleId="others20">
    <w:name w:val="others20"/>
    <w:basedOn w:val="a0"/>
    <w:rsid w:val="00B618C8"/>
  </w:style>
  <w:style w:type="character" w:customStyle="1" w:styleId="others21">
    <w:name w:val="others21"/>
    <w:basedOn w:val="a0"/>
    <w:rsid w:val="00B618C8"/>
  </w:style>
  <w:style w:type="character" w:customStyle="1" w:styleId="others22">
    <w:name w:val="others22"/>
    <w:basedOn w:val="a0"/>
    <w:rsid w:val="00B618C8"/>
  </w:style>
  <w:style w:type="character" w:customStyle="1" w:styleId="others23">
    <w:name w:val="others23"/>
    <w:basedOn w:val="a0"/>
    <w:rsid w:val="00B618C8"/>
  </w:style>
  <w:style w:type="character" w:customStyle="1" w:styleId="fio10">
    <w:name w:val="fio10"/>
    <w:basedOn w:val="a0"/>
    <w:rsid w:val="00B26B2E"/>
  </w:style>
  <w:style w:type="character" w:customStyle="1" w:styleId="fio9">
    <w:name w:val="fio9"/>
    <w:basedOn w:val="a0"/>
    <w:rsid w:val="00B26B2E"/>
  </w:style>
  <w:style w:type="character" w:customStyle="1" w:styleId="fio3">
    <w:name w:val="fio3"/>
    <w:basedOn w:val="a0"/>
    <w:rsid w:val="00B26B2E"/>
  </w:style>
  <w:style w:type="character" w:customStyle="1" w:styleId="fio4">
    <w:name w:val="fio4"/>
    <w:basedOn w:val="a0"/>
    <w:rsid w:val="00B26B2E"/>
  </w:style>
  <w:style w:type="character" w:styleId="a4">
    <w:name w:val="Hyperlink"/>
    <w:basedOn w:val="a0"/>
    <w:uiPriority w:val="99"/>
    <w:semiHidden/>
    <w:unhideWhenUsed/>
    <w:rsid w:val="00B26B2E"/>
    <w:rPr>
      <w:color w:val="0000FF"/>
      <w:u w:val="single"/>
    </w:rPr>
  </w:style>
  <w:style w:type="paragraph" w:customStyle="1" w:styleId="a5">
    <w:name w:val="_"/>
    <w:basedOn w:val="a"/>
    <w:rsid w:val="00B26B2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060445118">
      <w:bodyDiv w:val="1"/>
      <w:marLeft w:val="0"/>
      <w:marRight w:val="0"/>
      <w:marTop w:val="0"/>
      <w:marBottom w:val="0"/>
      <w:divBdr>
        <w:top w:val="none" w:sz="0" w:space="0" w:color="auto"/>
        <w:left w:val="none" w:sz="0" w:space="0" w:color="auto"/>
        <w:bottom w:val="none" w:sz="0" w:space="0" w:color="auto"/>
        <w:right w:val="none" w:sz="0" w:space="0" w:color="auto"/>
      </w:divBdr>
    </w:div>
    <w:div w:id="1440107908">
      <w:bodyDiv w:val="1"/>
      <w:marLeft w:val="0"/>
      <w:marRight w:val="0"/>
      <w:marTop w:val="0"/>
      <w:marBottom w:val="0"/>
      <w:divBdr>
        <w:top w:val="none" w:sz="0" w:space="0" w:color="auto"/>
        <w:left w:val="none" w:sz="0" w:space="0" w:color="auto"/>
        <w:bottom w:val="none" w:sz="0" w:space="0" w:color="auto"/>
        <w:right w:val="none" w:sz="0" w:space="0" w:color="auto"/>
      </w:divBdr>
    </w:div>
    <w:div w:id="1597668812">
      <w:bodyDiv w:val="1"/>
      <w:marLeft w:val="0"/>
      <w:marRight w:val="0"/>
      <w:marTop w:val="0"/>
      <w:marBottom w:val="0"/>
      <w:divBdr>
        <w:top w:val="none" w:sz="0" w:space="0" w:color="auto"/>
        <w:left w:val="none" w:sz="0" w:space="0" w:color="auto"/>
        <w:bottom w:val="none" w:sz="0" w:space="0" w:color="auto"/>
        <w:right w:val="none" w:sz="0" w:space="0" w:color="auto"/>
      </w:divBdr>
    </w:div>
    <w:div w:id="184577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4737</Words>
  <Characters>27007</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Государственная инспекция труда ЕАО</Company>
  <LinksUpToDate>false</LinksUpToDate>
  <CharactersWithSpaces>31681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Гарнага</dc:creator>
  <cp:lastModifiedBy>Симонова</cp:lastModifiedBy>
  <cp:revision>2</cp:revision>
  <dcterms:created xsi:type="dcterms:W3CDTF">2015-03-04T02:30:00Z</dcterms:created>
  <dcterms:modified xsi:type="dcterms:W3CDTF">2015-03-04T02:30:00Z</dcterms:modified>
</cp:coreProperties>
</file>